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配套</w:t>
      </w:r>
      <w:r>
        <w:rPr>
          <w:rFonts w:hint="eastAsia"/>
          <w:sz w:val="44"/>
          <w:szCs w:val="44"/>
          <w:lang w:eastAsia="zh-CN"/>
        </w:rPr>
        <w:t>热力</w:t>
      </w:r>
      <w:r>
        <w:rPr>
          <w:rFonts w:hint="eastAsia"/>
          <w:sz w:val="44"/>
          <w:szCs w:val="44"/>
        </w:rPr>
        <w:t>工程验收申报流程及要求</w:t>
      </w:r>
    </w:p>
    <w:p>
      <w:pPr>
        <w:jc w:val="center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一、申请验收操作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1、登陆吉事办，点击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吉林省工程建设项目审批管理系统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3771900</wp:posOffset>
            </wp:positionV>
            <wp:extent cx="5506720" cy="3059430"/>
            <wp:effectExtent l="0" t="0" r="17780" b="7620"/>
            <wp:wrapSquare wrapText="bothSides"/>
            <wp:docPr id="2" name="图片 2" descr="登陆界面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登陆界面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06720" cy="3059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108585</wp:posOffset>
            </wp:positionV>
            <wp:extent cx="5521960" cy="3021330"/>
            <wp:effectExtent l="0" t="0" r="2540" b="7620"/>
            <wp:wrapSquare wrapText="bothSides"/>
            <wp:docPr id="1" name="图片 1" descr="登陆界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登陆界面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21960" cy="3021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2、点击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在线办理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3、在我的项目中，选择此次需要申请配套管网验收的项目，点击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更多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，点击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市政公用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-412750</wp:posOffset>
            </wp:positionH>
            <wp:positionV relativeFrom="paragraph">
              <wp:posOffset>367665</wp:posOffset>
            </wp:positionV>
            <wp:extent cx="6509385" cy="2282190"/>
            <wp:effectExtent l="0" t="0" r="5715" b="3810"/>
            <wp:wrapSquare wrapText="bothSides"/>
            <wp:docPr id="3" name="图片 3" descr="公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公用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09385" cy="2282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勾选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需要申请验收的行业（建议一次性勾选项目所涉及的所有行业，可以减少验收时间，加快办理速度）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-336550</wp:posOffset>
            </wp:positionH>
            <wp:positionV relativeFrom="paragraph">
              <wp:posOffset>179070</wp:posOffset>
            </wp:positionV>
            <wp:extent cx="6196330" cy="3274060"/>
            <wp:effectExtent l="0" t="0" r="13970" b="2540"/>
            <wp:wrapNone/>
            <wp:docPr id="4" name="图片 4" descr="选择验收行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选择验收行业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96330" cy="3274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5、填写热力验收表单，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*市政单位名称仅勾选长春市城乡建设委员会*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5746115</wp:posOffset>
            </wp:positionV>
            <wp:extent cx="6365240" cy="1337310"/>
            <wp:effectExtent l="0" t="0" r="16510" b="15240"/>
            <wp:wrapSquare wrapText="bothSides"/>
            <wp:docPr id="6" name="图片 6" descr="3222cff9da89d4e5845128d111cfc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222cff9da89d4e5845128d111cfce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65240" cy="1337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-527050</wp:posOffset>
            </wp:positionH>
            <wp:positionV relativeFrom="paragraph">
              <wp:posOffset>118110</wp:posOffset>
            </wp:positionV>
            <wp:extent cx="6340475" cy="5295265"/>
            <wp:effectExtent l="0" t="0" r="3175" b="635"/>
            <wp:wrapSquare wrapText="bothSides"/>
            <wp:docPr id="5" name="图片 5" descr="热力_pro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热力_proc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40475" cy="5295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6、验收资料</w:t>
      </w:r>
    </w:p>
    <w:tbl>
      <w:tblPr>
        <w:tblStyle w:val="5"/>
        <w:tblpPr w:leftFromText="180" w:rightFromText="180" w:vertAnchor="text" w:horzAnchor="page" w:tblpX="1005" w:tblpY="336"/>
        <w:tblOverlap w:val="never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747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配套市政公用设施竣工验收申请表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见附件1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专业工程竣工报告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见附件2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管网综合图纸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见附件2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专业竣工图纸（测绘结果与施工现状相一致的施工图纸）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见附件2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bookmarkStart w:id="0" w:name="_GoBack" w:colFirst="2" w:colLast="1"/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32"/>
                <w:szCs w:val="32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32"/>
                <w:szCs w:val="32"/>
                <w:highlight w:val="none"/>
                <w:vertAlign w:val="baseline"/>
                <w:lang w:val="en-US" w:eastAsia="zh-CN"/>
              </w:rPr>
              <w:t>初始供热规划会签意见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FF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32"/>
                <w:szCs w:val="32"/>
                <w:highlight w:val="none"/>
                <w:vertAlign w:val="baseline"/>
                <w:lang w:val="en-US" w:eastAsia="zh-CN"/>
              </w:rPr>
              <w:t>见附件2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工程资料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见附件2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工程质量评估报告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见附件2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工程质量保修书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见附件2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主要材料材质证明、设备、阀门、计量、温控产品和构配件产品合格证书、检测报告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见附件2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管道工程竣工测绘报告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见附件2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8、提交要求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highlight w:val="red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建设单位需准备验收资料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*验收资料要求参照附件1、2*。</w:t>
      </w:r>
      <w:r>
        <w:rPr>
          <w:rFonts w:hint="eastAsia" w:ascii="黑体" w:hAnsi="黑体" w:eastAsia="黑体" w:cs="黑体"/>
          <w:b/>
          <w:bCs/>
          <w:sz w:val="32"/>
          <w:szCs w:val="32"/>
          <w:highlight w:val="red"/>
          <w:lang w:val="en-US" w:eastAsia="zh-CN"/>
        </w:rPr>
        <w:t>务必将所有验收资料打包成压缩包，上转至红框项目内。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-527050</wp:posOffset>
            </wp:positionH>
            <wp:positionV relativeFrom="paragraph">
              <wp:posOffset>28575</wp:posOffset>
            </wp:positionV>
            <wp:extent cx="6584950" cy="2954655"/>
            <wp:effectExtent l="0" t="0" r="6350" b="17145"/>
            <wp:wrapSquare wrapText="bothSides"/>
            <wp:docPr id="7" name="图片 7" descr="热力材料_pro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热力材料_proc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84950" cy="2954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9、审查结果建设单位可通过吉事办进行查看。如资料不合格，审查单位会发起补齐补正，并一次性将资料审查意见反馈。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10、单次申报的所有行业（供水、排水、燃气、供热、电力、通信、有线电视）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资料审查合格后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，建设单位可在吉事办预约现场验收时间。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11、现场验收建设单位需组织设计、施工、监理单位项目负责人到场配合验收。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12、现场验收时，建设单位需携带已填写并完成盖章的《配套市政公用设施竣工验收意见书》《配套市政公用设施接入意见书》附件3、4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13、现场验收完成后，建设单位可登陆吉事办查看验收结果。如验收不合格，审查单位会一次性回复整改意见；如合格，建设单位可在吉事办查看并下载结果物（《配套市政公用设施竣工验收意见书》、《配套市政公用设施接入意见书》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iYmEwYWUyZmZjZmVmNjY5MDlmNTc1NTMyODg0MzQifQ=="/>
  </w:docVars>
  <w:rsids>
    <w:rsidRoot w:val="00000000"/>
    <w:rsid w:val="06E00895"/>
    <w:rsid w:val="06ED7503"/>
    <w:rsid w:val="12C92D1B"/>
    <w:rsid w:val="1FE7540F"/>
    <w:rsid w:val="29780755"/>
    <w:rsid w:val="2D2D2317"/>
    <w:rsid w:val="3C7C39E5"/>
    <w:rsid w:val="3DBF00CF"/>
    <w:rsid w:val="3F9B3F88"/>
    <w:rsid w:val="408C1531"/>
    <w:rsid w:val="43F2775C"/>
    <w:rsid w:val="46D65DD3"/>
    <w:rsid w:val="4E095E6D"/>
    <w:rsid w:val="4E873FB9"/>
    <w:rsid w:val="50603101"/>
    <w:rsid w:val="531502EA"/>
    <w:rsid w:val="59E852F1"/>
    <w:rsid w:val="5A526839"/>
    <w:rsid w:val="5A656F86"/>
    <w:rsid w:val="5C2F32FE"/>
    <w:rsid w:val="5E6B8060"/>
    <w:rsid w:val="5E971AA7"/>
    <w:rsid w:val="60953BB4"/>
    <w:rsid w:val="63C47BFC"/>
    <w:rsid w:val="697D4817"/>
    <w:rsid w:val="6B26541A"/>
    <w:rsid w:val="7B78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2022-08-11T11:12:00Z</dcterms:created>
  <dc:creator>Administrator</dc:creator>
  <cp:lastModifiedBy>langchao</cp:lastModifiedBy>
  <cp:lastPrinted>2023-09-01T16:03:00Z</cp:lastPrinted>
  <dcterms:modified xsi:type="dcterms:W3CDTF">2025-10-14T14:45:04Z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2052-11.8.2.1120</vt:lpwstr>
  </property>
  <property fmtid="{D5CDD505-2E9C-101B-9397-08002B2CF9AE}" pid="3" name="ICV">
    <vt:lpwstr>422E59FC959F4774A220DA3637E1A5DA</vt:lpwstr>
  </property>
</Properties>
</file>