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配套</w:t>
      </w:r>
      <w:r>
        <w:rPr>
          <w:rFonts w:hint="eastAsia"/>
          <w:sz w:val="44"/>
          <w:szCs w:val="44"/>
          <w:lang w:eastAsia="zh-CN"/>
        </w:rPr>
        <w:t>排水</w:t>
      </w:r>
      <w:r>
        <w:rPr>
          <w:rFonts w:hint="eastAsia"/>
          <w:sz w:val="44"/>
          <w:szCs w:val="44"/>
        </w:rPr>
        <w:t>工程验收申报流程及要求</w:t>
      </w:r>
    </w:p>
    <w:p>
      <w:pPr>
        <w:jc w:val="center"/>
        <w:rPr>
          <w:rFonts w:hint="eastAsia"/>
          <w:sz w:val="44"/>
          <w:szCs w:val="44"/>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一、申请验收操作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b/>
          <w:bCs/>
          <w:sz w:val="32"/>
          <w:szCs w:val="32"/>
          <w:lang w:val="en-US" w:eastAsia="zh-CN"/>
        </w:rPr>
      </w:pPr>
      <w:r>
        <w:rPr>
          <w:rFonts w:hint="eastAsia" w:ascii="仿宋" w:hAnsi="仿宋" w:eastAsia="仿宋" w:cs="仿宋"/>
          <w:sz w:val="32"/>
          <w:szCs w:val="32"/>
          <w:lang w:val="en-US" w:eastAsia="zh-CN"/>
        </w:rPr>
        <w:t>1、登陆吉事办，点击</w:t>
      </w:r>
      <w:r>
        <w:rPr>
          <w:rFonts w:hint="eastAsia" w:ascii="黑体" w:hAnsi="黑体" w:eastAsia="黑体" w:cs="黑体"/>
          <w:b/>
          <w:bCs/>
          <w:sz w:val="32"/>
          <w:szCs w:val="32"/>
          <w:lang w:val="en-US" w:eastAsia="zh-CN"/>
        </w:rPr>
        <w:t>吉林省工程建设项目审批管理系统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anchor distT="0" distB="0" distL="114300" distR="114300" simplePos="0" relativeHeight="251660288" behindDoc="0" locked="0" layoutInCell="1" allowOverlap="1">
            <wp:simplePos x="0" y="0"/>
            <wp:positionH relativeFrom="column">
              <wp:posOffset>57150</wp:posOffset>
            </wp:positionH>
            <wp:positionV relativeFrom="paragraph">
              <wp:posOffset>3771900</wp:posOffset>
            </wp:positionV>
            <wp:extent cx="5506720" cy="3059430"/>
            <wp:effectExtent l="0" t="0" r="17780" b="7620"/>
            <wp:wrapSquare wrapText="bothSides"/>
            <wp:docPr id="2" name="图片 2" descr="登陆界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登陆界面2"/>
                    <pic:cNvPicPr>
                      <a:picLocks noChangeAspect="1"/>
                    </pic:cNvPicPr>
                  </pic:nvPicPr>
                  <pic:blipFill>
                    <a:blip r:embed="rId4"/>
                    <a:stretch>
                      <a:fillRect/>
                    </a:stretch>
                  </pic:blipFill>
                  <pic:spPr>
                    <a:xfrm>
                      <a:off x="0" y="0"/>
                      <a:ext cx="5506720" cy="3059430"/>
                    </a:xfrm>
                    <a:prstGeom prst="rect">
                      <a:avLst/>
                    </a:prstGeom>
                  </pic:spPr>
                </pic:pic>
              </a:graphicData>
            </a:graphic>
          </wp:anchor>
        </w:drawing>
      </w:r>
      <w:r>
        <w:rPr>
          <w:rFonts w:hint="eastAsia" w:ascii="仿宋" w:hAnsi="仿宋" w:eastAsia="仿宋" w:cs="仿宋"/>
          <w:sz w:val="32"/>
          <w:szCs w:val="32"/>
          <w:lang w:val="en-US" w:eastAsia="zh-CN"/>
        </w:rPr>
        <w:drawing>
          <wp:anchor distT="0" distB="0" distL="114300" distR="114300" simplePos="0" relativeHeight="251659264" behindDoc="0" locked="0" layoutInCell="1" allowOverlap="1">
            <wp:simplePos x="0" y="0"/>
            <wp:positionH relativeFrom="column">
              <wp:posOffset>9525</wp:posOffset>
            </wp:positionH>
            <wp:positionV relativeFrom="paragraph">
              <wp:posOffset>108585</wp:posOffset>
            </wp:positionV>
            <wp:extent cx="5521960" cy="3021330"/>
            <wp:effectExtent l="0" t="0" r="2540" b="7620"/>
            <wp:wrapSquare wrapText="bothSides"/>
            <wp:docPr id="1" name="图片 1" descr="登陆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登陆界面"/>
                    <pic:cNvPicPr>
                      <a:picLocks noChangeAspect="1"/>
                    </pic:cNvPicPr>
                  </pic:nvPicPr>
                  <pic:blipFill>
                    <a:blip r:embed="rId5"/>
                    <a:stretch>
                      <a:fillRect/>
                    </a:stretch>
                  </pic:blipFill>
                  <pic:spPr>
                    <a:xfrm>
                      <a:off x="0" y="0"/>
                      <a:ext cx="5521960" cy="3021330"/>
                    </a:xfrm>
                    <a:prstGeom prst="rect">
                      <a:avLst/>
                    </a:prstGeom>
                  </pic:spPr>
                </pic:pic>
              </a:graphicData>
            </a:graphic>
          </wp:anchor>
        </w:drawing>
      </w:r>
      <w:r>
        <w:rPr>
          <w:rFonts w:hint="eastAsia" w:ascii="仿宋" w:hAnsi="仿宋" w:eastAsia="仿宋" w:cs="仿宋"/>
          <w:sz w:val="32"/>
          <w:szCs w:val="32"/>
          <w:lang w:val="en-US" w:eastAsia="zh-CN"/>
        </w:rPr>
        <w:t>2、点击</w:t>
      </w:r>
      <w:r>
        <w:rPr>
          <w:rFonts w:hint="eastAsia" w:ascii="黑体" w:hAnsi="黑体" w:eastAsia="黑体" w:cs="黑体"/>
          <w:b/>
          <w:bCs/>
          <w:sz w:val="32"/>
          <w:szCs w:val="32"/>
          <w:lang w:val="en-US" w:eastAsia="zh-CN"/>
        </w:rPr>
        <w:t>在线办理</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44"/>
          <w:szCs w:val="44"/>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3、在我的项目中，选择此次需要申请配套管网验收的项目，点击</w:t>
      </w:r>
      <w:r>
        <w:rPr>
          <w:rFonts w:hint="eastAsia" w:ascii="黑体" w:hAnsi="黑体" w:eastAsia="黑体" w:cs="黑体"/>
          <w:b/>
          <w:bCs/>
          <w:sz w:val="32"/>
          <w:szCs w:val="32"/>
          <w:lang w:val="en-US" w:eastAsia="zh-CN"/>
        </w:rPr>
        <w:t>更多</w:t>
      </w:r>
      <w:r>
        <w:rPr>
          <w:rFonts w:hint="eastAsia" w:ascii="仿宋" w:hAnsi="仿宋" w:eastAsia="仿宋" w:cs="仿宋"/>
          <w:sz w:val="32"/>
          <w:szCs w:val="32"/>
          <w:lang w:val="en-US" w:eastAsia="zh-CN"/>
        </w:rPr>
        <w:t>，点击</w:t>
      </w:r>
      <w:r>
        <w:rPr>
          <w:rFonts w:hint="eastAsia" w:ascii="黑体" w:hAnsi="黑体" w:eastAsia="黑体" w:cs="黑体"/>
          <w:b/>
          <w:bCs/>
          <w:sz w:val="32"/>
          <w:szCs w:val="32"/>
          <w:lang w:val="en-US" w:eastAsia="zh-CN"/>
        </w:rPr>
        <w:t>市政公用</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drawing>
          <wp:anchor distT="0" distB="0" distL="114300" distR="114300" simplePos="0" relativeHeight="251661312" behindDoc="0" locked="0" layoutInCell="1" allowOverlap="1">
            <wp:simplePos x="0" y="0"/>
            <wp:positionH relativeFrom="column">
              <wp:posOffset>-412750</wp:posOffset>
            </wp:positionH>
            <wp:positionV relativeFrom="paragraph">
              <wp:posOffset>367665</wp:posOffset>
            </wp:positionV>
            <wp:extent cx="6509385" cy="2282190"/>
            <wp:effectExtent l="0" t="0" r="5715" b="3810"/>
            <wp:wrapSquare wrapText="bothSides"/>
            <wp:docPr id="3" name="图片 3" descr="公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公用"/>
                    <pic:cNvPicPr>
                      <a:picLocks noChangeAspect="1"/>
                    </pic:cNvPicPr>
                  </pic:nvPicPr>
                  <pic:blipFill>
                    <a:blip r:embed="rId6"/>
                    <a:stretch>
                      <a:fillRect/>
                    </a:stretch>
                  </pic:blipFill>
                  <pic:spPr>
                    <a:xfrm>
                      <a:off x="0" y="0"/>
                      <a:ext cx="6509385" cy="228219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黑体" w:hAnsi="黑体" w:eastAsia="黑体" w:cs="黑体"/>
          <w:b/>
          <w:bCs/>
          <w:sz w:val="32"/>
          <w:szCs w:val="32"/>
          <w:lang w:val="en-US" w:eastAsia="zh-CN"/>
        </w:rPr>
        <w:t>勾选</w:t>
      </w:r>
      <w:r>
        <w:rPr>
          <w:rFonts w:hint="eastAsia" w:ascii="仿宋" w:hAnsi="仿宋" w:eastAsia="仿宋" w:cs="仿宋"/>
          <w:sz w:val="32"/>
          <w:szCs w:val="32"/>
          <w:lang w:val="en-US" w:eastAsia="zh-CN"/>
        </w:rPr>
        <w:t>需要申请验收的行业（建议一次性勾选项目所涉及的所有行业，可以减少验收时间，加快办理速度）</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anchor distT="0" distB="0" distL="114300" distR="114300" simplePos="0" relativeHeight="251662336" behindDoc="1" locked="0" layoutInCell="1" allowOverlap="1">
            <wp:simplePos x="0" y="0"/>
            <wp:positionH relativeFrom="column">
              <wp:posOffset>-336550</wp:posOffset>
            </wp:positionH>
            <wp:positionV relativeFrom="paragraph">
              <wp:posOffset>179070</wp:posOffset>
            </wp:positionV>
            <wp:extent cx="6196330" cy="3274060"/>
            <wp:effectExtent l="0" t="0" r="13970" b="2540"/>
            <wp:wrapNone/>
            <wp:docPr id="4" name="图片 4" descr="选择验收行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选择验收行业"/>
                    <pic:cNvPicPr>
                      <a:picLocks noChangeAspect="1"/>
                    </pic:cNvPicPr>
                  </pic:nvPicPr>
                  <pic:blipFill>
                    <a:blip r:embed="rId7"/>
                    <a:stretch>
                      <a:fillRect/>
                    </a:stretch>
                  </pic:blipFill>
                  <pic:spPr>
                    <a:xfrm>
                      <a:off x="0" y="0"/>
                      <a:ext cx="6196330" cy="327406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5、填写排水验收表单</w:t>
      </w:r>
      <w:r>
        <w:rPr>
          <w:rFonts w:hint="eastAsia" w:ascii="黑体" w:hAnsi="黑体" w:eastAsia="黑体" w:cs="黑体"/>
          <w:b/>
          <w:bCs/>
          <w:sz w:val="32"/>
          <w:szCs w:val="32"/>
          <w:lang w:val="en-US" w:eastAsia="zh-CN"/>
        </w:rPr>
        <w:t>*市政单位名称仅勾选长春市城乡建设委员会*</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drawing>
          <wp:anchor distT="0" distB="0" distL="114300" distR="114300" simplePos="0" relativeHeight="251664384" behindDoc="0" locked="0" layoutInCell="1" allowOverlap="1">
            <wp:simplePos x="0" y="0"/>
            <wp:positionH relativeFrom="column">
              <wp:posOffset>492125</wp:posOffset>
            </wp:positionH>
            <wp:positionV relativeFrom="paragraph">
              <wp:posOffset>4172585</wp:posOffset>
            </wp:positionV>
            <wp:extent cx="5038725" cy="2684780"/>
            <wp:effectExtent l="0" t="0" r="9525" b="1270"/>
            <wp:wrapSquare wrapText="bothSides"/>
            <wp:docPr id="6" name="图片 6" descr="排水表单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排水表单2"/>
                    <pic:cNvPicPr>
                      <a:picLocks noChangeAspect="1"/>
                    </pic:cNvPicPr>
                  </pic:nvPicPr>
                  <pic:blipFill>
                    <a:blip r:embed="rId8"/>
                    <a:stretch>
                      <a:fillRect/>
                    </a:stretch>
                  </pic:blipFill>
                  <pic:spPr>
                    <a:xfrm>
                      <a:off x="0" y="0"/>
                      <a:ext cx="5038725" cy="2684780"/>
                    </a:xfrm>
                    <a:prstGeom prst="rect">
                      <a:avLst/>
                    </a:prstGeom>
                  </pic:spPr>
                </pic:pic>
              </a:graphicData>
            </a:graphic>
          </wp:anchor>
        </w:drawing>
      </w:r>
      <w:r>
        <w:rPr>
          <w:rFonts w:hint="default" w:ascii="仿宋" w:hAnsi="仿宋" w:eastAsia="仿宋" w:cs="仿宋"/>
          <w:sz w:val="32"/>
          <w:szCs w:val="32"/>
          <w:lang w:val="en-US" w:eastAsia="zh-CN"/>
        </w:rPr>
        <w:drawing>
          <wp:anchor distT="0" distB="0" distL="114300" distR="114300" simplePos="0" relativeHeight="251663360" behindDoc="0" locked="0" layoutInCell="1" allowOverlap="1">
            <wp:simplePos x="0" y="0"/>
            <wp:positionH relativeFrom="column">
              <wp:posOffset>-250825</wp:posOffset>
            </wp:positionH>
            <wp:positionV relativeFrom="paragraph">
              <wp:posOffset>80010</wp:posOffset>
            </wp:positionV>
            <wp:extent cx="5929630" cy="3997325"/>
            <wp:effectExtent l="0" t="0" r="13970" b="3175"/>
            <wp:wrapSquare wrapText="bothSides"/>
            <wp:docPr id="5" name="图片 5" descr="排水表单1_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排水表单1_proc"/>
                    <pic:cNvPicPr>
                      <a:picLocks noChangeAspect="1"/>
                    </pic:cNvPicPr>
                  </pic:nvPicPr>
                  <pic:blipFill>
                    <a:blip r:embed="rId9"/>
                    <a:stretch>
                      <a:fillRect/>
                    </a:stretch>
                  </pic:blipFill>
                  <pic:spPr>
                    <a:xfrm>
                      <a:off x="0" y="0"/>
                      <a:ext cx="5929630" cy="39973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drawing>
          <wp:anchor distT="0" distB="0" distL="114300" distR="114300" simplePos="0" relativeHeight="251666432" behindDoc="1" locked="0" layoutInCell="1" allowOverlap="1">
            <wp:simplePos x="0" y="0"/>
            <wp:positionH relativeFrom="column">
              <wp:posOffset>406400</wp:posOffset>
            </wp:positionH>
            <wp:positionV relativeFrom="paragraph">
              <wp:posOffset>53340</wp:posOffset>
            </wp:positionV>
            <wp:extent cx="5273675" cy="912495"/>
            <wp:effectExtent l="0" t="0" r="3175" b="1905"/>
            <wp:wrapNone/>
            <wp:docPr id="8" name="图片 8" descr="273cf063af68b076d1bbcabe3180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73cf063af68b076d1bbcabe3180779"/>
                    <pic:cNvPicPr>
                      <a:picLocks noChangeAspect="1"/>
                    </pic:cNvPicPr>
                  </pic:nvPicPr>
                  <pic:blipFill>
                    <a:blip r:embed="rId10"/>
                    <a:stretch>
                      <a:fillRect/>
                    </a:stretch>
                  </pic:blipFill>
                  <pic:spPr>
                    <a:xfrm>
                      <a:off x="0" y="0"/>
                      <a:ext cx="5273675" cy="91249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b/>
          <w:bCs/>
          <w:sz w:val="32"/>
          <w:szCs w:val="32"/>
          <w:lang w:val="en-US" w:eastAsia="zh-CN"/>
        </w:rPr>
      </w:pPr>
      <w:r>
        <w:rPr>
          <w:rFonts w:hint="eastAsia" w:ascii="仿宋" w:hAnsi="仿宋" w:eastAsia="仿宋" w:cs="仿宋"/>
          <w:sz w:val="32"/>
          <w:szCs w:val="32"/>
          <w:lang w:val="en-US" w:eastAsia="zh-CN"/>
        </w:rPr>
        <w:t>6、验收资料</w:t>
      </w:r>
    </w:p>
    <w:tbl>
      <w:tblPr>
        <w:tblStyle w:val="3"/>
        <w:tblpPr w:leftFromText="180" w:rightFromText="180" w:vertAnchor="text" w:horzAnchor="page" w:tblpX="1005" w:tblpY="336"/>
        <w:tblOverlap w:val="never"/>
        <w:tblW w:w="9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
        <w:gridCol w:w="747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序号</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材料名称</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配套市政公用设施竣工验收申请表</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专业工程竣工报告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3</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管网综合图纸</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4</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专业竣工图纸（测绘结果与施工现状相一致的施工图纸）</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5</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工程质量评估报告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6</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工程质量保修书</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7</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排水工程材料检验报告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8</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污水管线闭水试验报告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9</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排水隐蔽工程竣工验收报告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10</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管道工程竣工测绘报告</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11</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按规定建设污水预处理设施的有关材料</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12</w:t>
            </w:r>
          </w:p>
        </w:tc>
        <w:tc>
          <w:tcPr>
            <w:tcW w:w="74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列入重点排污企业名单的排水户应当提供已安装的主要水污染物排放自动监测设备有关材料</w:t>
            </w:r>
          </w:p>
        </w:tc>
        <w:tc>
          <w:tcPr>
            <w:tcW w:w="14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见附件2</w:t>
            </w:r>
          </w:p>
        </w:tc>
      </w:tr>
    </w:tbl>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8、提交要求</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b/>
          <w:bCs/>
          <w:sz w:val="32"/>
          <w:szCs w:val="32"/>
          <w:highlight w:val="red"/>
          <w:lang w:val="en-US" w:eastAsia="zh-CN"/>
        </w:rPr>
      </w:pPr>
      <w:r>
        <w:rPr>
          <w:rFonts w:hint="eastAsia" w:ascii="仿宋" w:hAnsi="仿宋" w:eastAsia="仿宋" w:cs="仿宋"/>
          <w:b w:val="0"/>
          <w:bCs w:val="0"/>
          <w:sz w:val="32"/>
          <w:szCs w:val="32"/>
          <w:lang w:val="en-US" w:eastAsia="zh-CN"/>
        </w:rPr>
        <w:t>建设单位需准备验收资料</w:t>
      </w:r>
      <w:r>
        <w:rPr>
          <w:rFonts w:hint="eastAsia" w:ascii="黑体" w:hAnsi="黑体" w:eastAsia="黑体" w:cs="黑体"/>
          <w:b/>
          <w:bCs/>
          <w:sz w:val="32"/>
          <w:szCs w:val="32"/>
          <w:lang w:val="en-US" w:eastAsia="zh-CN"/>
        </w:rPr>
        <w:t>*验收资料要求参照附件1、2*。</w:t>
      </w:r>
      <w:r>
        <w:rPr>
          <w:rFonts w:hint="eastAsia" w:ascii="黑体" w:hAnsi="黑体" w:eastAsia="黑体" w:cs="黑体"/>
          <w:b/>
          <w:bCs/>
          <w:sz w:val="32"/>
          <w:szCs w:val="32"/>
          <w:highlight w:val="red"/>
          <w:lang w:val="en-US" w:eastAsia="zh-CN"/>
        </w:rPr>
        <w:t>务必将所有验收资料打包成压缩包，上转至红框项目内。</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仿宋" w:hAnsi="仿宋" w:eastAsia="仿宋" w:cs="仿宋"/>
          <w:b w:val="0"/>
          <w:bCs w:val="0"/>
          <w:sz w:val="32"/>
          <w:szCs w:val="32"/>
          <w:lang w:val="en-US" w:eastAsia="zh-CN"/>
        </w:rPr>
      </w:pPr>
      <w:r>
        <w:rPr>
          <w:rFonts w:hint="eastAsia" w:ascii="黑体" w:hAnsi="黑体" w:eastAsia="黑体" w:cs="黑体"/>
          <w:b/>
          <w:bCs/>
          <w:sz w:val="32"/>
          <w:szCs w:val="32"/>
          <w:highlight w:val="red"/>
          <w:lang w:val="en-US" w:eastAsia="zh-CN"/>
        </w:rPr>
        <w:drawing>
          <wp:anchor distT="0" distB="0" distL="114300" distR="114300" simplePos="0" relativeHeight="251665408" behindDoc="0" locked="0" layoutInCell="1" allowOverlap="1">
            <wp:simplePos x="0" y="0"/>
            <wp:positionH relativeFrom="column">
              <wp:posOffset>-565150</wp:posOffset>
            </wp:positionH>
            <wp:positionV relativeFrom="paragraph">
              <wp:posOffset>125730</wp:posOffset>
            </wp:positionV>
            <wp:extent cx="6669405" cy="3136900"/>
            <wp:effectExtent l="0" t="0" r="17145" b="6350"/>
            <wp:wrapSquare wrapText="bothSides"/>
            <wp:docPr id="7" name="图片 7" descr="排水材料_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排水材料_proc"/>
                    <pic:cNvPicPr>
                      <a:picLocks noChangeAspect="1"/>
                    </pic:cNvPicPr>
                  </pic:nvPicPr>
                  <pic:blipFill>
                    <a:blip r:embed="rId11"/>
                    <a:stretch>
                      <a:fillRect/>
                    </a:stretch>
                  </pic:blipFill>
                  <pic:spPr>
                    <a:xfrm>
                      <a:off x="0" y="0"/>
                      <a:ext cx="6669405" cy="313690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9、审查结果建设单位可通过吉事办进</w:t>
      </w:r>
      <w:bookmarkStart w:id="0" w:name="_GoBack"/>
      <w:bookmarkEnd w:id="0"/>
      <w:r>
        <w:rPr>
          <w:rFonts w:hint="eastAsia" w:ascii="仿宋" w:hAnsi="仿宋" w:eastAsia="仿宋" w:cs="仿宋"/>
          <w:b w:val="0"/>
          <w:bCs w:val="0"/>
          <w:sz w:val="32"/>
          <w:szCs w:val="32"/>
          <w:lang w:val="en-US" w:eastAsia="zh-CN"/>
        </w:rPr>
        <w:t>行查看。如资料不合格，审查单位会发起补齐补正，并一次性将资料审查意见反馈。</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10、单次申报的所有行业（供水、排水、燃气、供热、电力、通信、有线电视）</w:t>
      </w:r>
      <w:r>
        <w:rPr>
          <w:rFonts w:hint="eastAsia" w:ascii="黑体" w:hAnsi="黑体" w:eastAsia="黑体" w:cs="黑体"/>
          <w:b/>
          <w:bCs/>
          <w:sz w:val="32"/>
          <w:szCs w:val="32"/>
          <w:lang w:val="en-US" w:eastAsia="zh-CN"/>
        </w:rPr>
        <w:t>资料审查合格后</w:t>
      </w:r>
      <w:r>
        <w:rPr>
          <w:rFonts w:hint="eastAsia" w:ascii="仿宋" w:hAnsi="仿宋" w:eastAsia="仿宋" w:cs="仿宋"/>
          <w:b w:val="0"/>
          <w:bCs w:val="0"/>
          <w:sz w:val="32"/>
          <w:szCs w:val="32"/>
          <w:lang w:val="en-US" w:eastAsia="zh-CN"/>
        </w:rPr>
        <w:t>，建设单位可在吉事办预约现场验收时间。</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11、现场验收建设单位需组织设计、施工、监理单位项目负责人到场配合验收。</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12、现场验收时，建设单位需携带已填写并完成盖章的《配套市政公用设施竣工验收意见书》《配套市政公用设施接入意见书》附件3、4</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13、现场验收完成后，建设单位可登陆吉事办查看验收结果。如验收不合格，审查单位会一次性回复整改意见；如合格，建设单位可在吉事办查看并下载结果物（《配套市政公用设施竣工验收意见书》、《配套市政公用设施接入意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YmEwYWUyZmZjZmVmNjY5MDlmNTc1NTMyODg0MzQifQ=="/>
  </w:docVars>
  <w:rsids>
    <w:rsidRoot w:val="00000000"/>
    <w:rsid w:val="06E00895"/>
    <w:rsid w:val="06ED7503"/>
    <w:rsid w:val="0E1D2AE2"/>
    <w:rsid w:val="1FE7540F"/>
    <w:rsid w:val="3DBF00CF"/>
    <w:rsid w:val="3F9B3F88"/>
    <w:rsid w:val="46D65DD3"/>
    <w:rsid w:val="4E873FB9"/>
    <w:rsid w:val="531502EA"/>
    <w:rsid w:val="5A526839"/>
    <w:rsid w:val="5C2F32FE"/>
    <w:rsid w:val="5E971AA7"/>
    <w:rsid w:val="60953BB4"/>
    <w:rsid w:val="63C47BFC"/>
    <w:rsid w:val="687B1E8A"/>
    <w:rsid w:val="697D4817"/>
    <w:rsid w:val="7A62411B"/>
    <w:rsid w:val="7B781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2022-08-11T03:12:00Z</dcterms:created>
  <dc:creator>Administrator</dc:creator>
  <cp:lastModifiedBy>lenovo</cp:lastModifiedBy>
  <cp:lastPrinted>2023-09-01T08:03:00Z</cp:lastPrinted>
  <dcterms:modified xsi:type="dcterms:W3CDTF">2024-05-28T06:40:42Z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422E59FC959F4774A220DA3637E1A5DA</vt:lpwstr>
  </property>
</Properties>
</file>