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单一产权工程建设项目免于通信现场验收条件的</w:t>
      </w:r>
    </w:p>
    <w:p>
      <w:pPr>
        <w:ind w:firstLine="3240" w:firstLineChars="900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  <w:lang w:val="en-US" w:eastAsia="zh-CN"/>
        </w:rPr>
        <w:t>说明（暂行）</w:t>
      </w:r>
    </w:p>
    <w:p>
      <w:pPr>
        <w:rPr>
          <w:rFonts w:hint="eastAsia" w:ascii="仿宋" w:hAnsi="仿宋" w:eastAsia="仿宋"/>
          <w:sz w:val="32"/>
          <w:szCs w:val="36"/>
          <w:lang w:val="en-US" w:eastAsia="zh-CN"/>
        </w:rPr>
      </w:pPr>
      <w:r>
        <w:rPr>
          <w:rFonts w:hint="eastAsia" w:ascii="仿宋" w:hAnsi="仿宋" w:eastAsia="仿宋"/>
          <w:sz w:val="32"/>
          <w:szCs w:val="36"/>
          <w:lang w:val="en-US" w:eastAsia="zh-CN"/>
        </w:rPr>
        <w:t xml:space="preserve"> </w:t>
      </w:r>
    </w:p>
    <w:p>
      <w:pPr>
        <w:ind w:firstLine="643" w:firstLineChars="200"/>
        <w:rPr>
          <w:rFonts w:hint="eastAsia" w:ascii="仿宋" w:hAnsi="仿宋" w:eastAsia="仿宋"/>
          <w:b/>
          <w:bCs/>
          <w:sz w:val="32"/>
          <w:szCs w:val="36"/>
        </w:rPr>
      </w:pPr>
      <w:r>
        <w:rPr>
          <w:rFonts w:hint="eastAsia" w:ascii="仿宋" w:hAnsi="仿宋" w:eastAsia="仿宋"/>
          <w:b/>
          <w:bCs/>
          <w:sz w:val="32"/>
          <w:szCs w:val="36"/>
          <w:lang w:val="en-US" w:eastAsia="zh-CN"/>
        </w:rPr>
        <w:t>适用于单一产权项目，没有产权分割或出售的工程建设项目。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红线内通信设施建设包括有线（宽带）和无线（基站、室分）两部分。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有线（宽带）部分可由建设单位自由选择电信运营商接入，免于现场验收；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无线（基站、室分）部分按照</w:t>
      </w:r>
      <w:r>
        <w:rPr>
          <w:rFonts w:hint="eastAsia" w:ascii="仿宋" w:hAnsi="仿宋" w:eastAsia="仿宋"/>
          <w:sz w:val="32"/>
          <w:szCs w:val="32"/>
        </w:rPr>
        <w:t>《建筑物移动通信基础设施工程技术标准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GB 51456-2023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存在</w:t>
      </w:r>
      <w:r>
        <w:rPr>
          <w:rFonts w:hint="eastAsia" w:ascii="仿宋" w:hAnsi="仿宋" w:eastAsia="仿宋" w:cs="仿宋"/>
          <w:sz w:val="32"/>
          <w:szCs w:val="32"/>
        </w:rPr>
        <w:t>移动通信网络覆盖要求且需要建设移动通信设施的建筑物，应结合移动通信设施的建设方案同步配建移动通信基础设施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。由区县通信办组织铁塔公司与建设单位对接，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统筹协调，确认宏站、室分等需求，确定实施方案。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需要建设单位在吉林省工程建设项目审批管理系统（工改系统）上传已签字盖章的《情况说明》（附件1）和《单一产权承诺书》（附件2）。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市通信办在工改系统上收到建设单位的报件后，征求各运营商和铁塔公司意见，确认是否符合免于验收条件。建设单位可登录工改系统查看查看结果物《xxxx项目免于通信报装验收的情况说明》（附件3）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vertAlign w:val="baseline"/>
          <w:lang w:val="en-US" w:eastAsia="zh-CN" w:bidi="ar-SA"/>
        </w:rPr>
        <w:t>长春市通信办、移动、联通、电信、铁塔、吉视传媒在市政务服务中心246-6室办公，联系电话：88779298、88779299。</w:t>
      </w:r>
    </w:p>
    <w:p>
      <w:pPr>
        <w:rPr>
          <w:rFonts w:hint="eastAsia" w:ascii="仿宋" w:hAnsi="仿宋" w:eastAsia="仿宋"/>
          <w:sz w:val="32"/>
          <w:szCs w:val="36"/>
        </w:rPr>
      </w:pPr>
    </w:p>
    <w:p>
      <w:pPr>
        <w:rPr>
          <w:rFonts w:hint="eastAsia" w:ascii="仿宋" w:hAnsi="仿宋" w:eastAsia="仿宋"/>
          <w:sz w:val="32"/>
          <w:szCs w:val="36"/>
          <w:lang w:val="en-US" w:eastAsia="zh-CN"/>
        </w:rPr>
      </w:pPr>
      <w:r>
        <w:rPr>
          <w:rFonts w:hint="eastAsia" w:ascii="仿宋" w:hAnsi="仿宋" w:eastAsia="仿宋"/>
          <w:sz w:val="32"/>
          <w:szCs w:val="36"/>
        </w:rPr>
        <w:t xml:space="preserve"> </w:t>
      </w:r>
      <w:r>
        <w:rPr>
          <w:rFonts w:ascii="仿宋" w:hAnsi="仿宋" w:eastAsia="仿宋"/>
          <w:sz w:val="32"/>
          <w:szCs w:val="36"/>
        </w:rPr>
        <w:t xml:space="preserve">               </w:t>
      </w:r>
      <w:r>
        <w:rPr>
          <w:rFonts w:hint="eastAsia" w:ascii="仿宋" w:hAnsi="仿宋" w:eastAsia="仿宋"/>
          <w:sz w:val="32"/>
          <w:szCs w:val="36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jMWUwZmY0ZWNjY2JjYzRmMDcwOGVjOGFjN2UzNmYifQ=="/>
  </w:docVars>
  <w:rsids>
    <w:rsidRoot w:val="00E63C25"/>
    <w:rsid w:val="006D0753"/>
    <w:rsid w:val="00E63C25"/>
    <w:rsid w:val="00F72E1C"/>
    <w:rsid w:val="0A977BD6"/>
    <w:rsid w:val="1122342A"/>
    <w:rsid w:val="24E42BC8"/>
    <w:rsid w:val="3A396F34"/>
    <w:rsid w:val="4BEA4550"/>
    <w:rsid w:val="4CE30E6F"/>
    <w:rsid w:val="4ECC1727"/>
    <w:rsid w:val="4F281087"/>
    <w:rsid w:val="58651E77"/>
    <w:rsid w:val="5C371355"/>
    <w:rsid w:val="67DA17D5"/>
    <w:rsid w:val="6FA704E2"/>
    <w:rsid w:val="70267FB7"/>
    <w:rsid w:val="753E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446</Words>
  <Characters>477</Characters>
  <Lines>1</Lines>
  <Paragraphs>1</Paragraphs>
  <TotalTime>5</TotalTime>
  <ScaleCrop>false</ScaleCrop>
  <LinksUpToDate>false</LinksUpToDate>
  <CharactersWithSpaces>501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2023-10-09T04:14:00Z</dcterms:created>
  <dc:creator>hongtao Qu</dc:creator>
  <cp:lastModifiedBy>屈洪涛</cp:lastModifiedBy>
  <cp:lastPrinted>2023-12-01T02:42:00Z</cp:lastPrinted>
  <dcterms:modified xsi:type="dcterms:W3CDTF">2025-10-14T03:20:54Z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B11ADAB65B94494DB7D617DD02DEEC0C_12</vt:lpwstr>
  </property>
  <property fmtid="{D5CDD505-2E9C-101B-9397-08002B2CF9AE}" pid="4" name="KSOTemplateDocerSaveRecord">
    <vt:lpwstr>eyJoZGlkIjoiOTNjMWUwZmY0ZWNjY2JjYzRmMDcwOGVjOGFjN2UzNmYifQ==</vt:lpwstr>
  </property>
</Properties>
</file>