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84" w:rsidRDefault="0036670C" w:rsidP="008C3C24">
      <w:pPr>
        <w:jc w:val="center"/>
        <w:rPr>
          <w:rFonts w:ascii="华文仿宋" w:eastAsia="华文仿宋" w:hAnsi="华文仿宋" w:hint="eastAsia"/>
          <w:b/>
          <w:sz w:val="36"/>
          <w:szCs w:val="36"/>
        </w:rPr>
      </w:pPr>
      <w:r w:rsidRPr="00573CCE">
        <w:rPr>
          <w:rFonts w:ascii="华文仿宋" w:eastAsia="华文仿宋" w:hAnsi="华文仿宋" w:hint="eastAsia"/>
          <w:b/>
          <w:sz w:val="36"/>
          <w:szCs w:val="36"/>
        </w:rPr>
        <w:t>2017年度长春市</w:t>
      </w:r>
      <w:r w:rsidR="00C32684">
        <w:rPr>
          <w:rFonts w:ascii="华文仿宋" w:eastAsia="华文仿宋" w:hAnsi="华文仿宋" w:hint="eastAsia"/>
          <w:b/>
          <w:sz w:val="36"/>
          <w:szCs w:val="36"/>
        </w:rPr>
        <w:t>建筑装饰装修</w:t>
      </w:r>
      <w:r w:rsidRPr="00573CCE">
        <w:rPr>
          <w:rFonts w:ascii="华文仿宋" w:eastAsia="华文仿宋" w:hAnsi="华文仿宋" w:hint="eastAsia"/>
          <w:b/>
          <w:sz w:val="36"/>
          <w:szCs w:val="36"/>
        </w:rPr>
        <w:t>工程“君子兰”杯</w:t>
      </w:r>
    </w:p>
    <w:p w:rsidR="0036670C" w:rsidRPr="00573CCE" w:rsidRDefault="00C32684" w:rsidP="008C3C24">
      <w:pPr>
        <w:jc w:val="center"/>
        <w:rPr>
          <w:rFonts w:ascii="华文仿宋" w:eastAsia="华文仿宋" w:hAnsi="华文仿宋"/>
          <w:b/>
          <w:sz w:val="36"/>
          <w:szCs w:val="36"/>
        </w:rPr>
      </w:pPr>
      <w:r>
        <w:rPr>
          <w:rFonts w:ascii="华文仿宋" w:eastAsia="华文仿宋" w:hAnsi="华文仿宋" w:hint="eastAsia"/>
          <w:b/>
          <w:sz w:val="36"/>
          <w:szCs w:val="36"/>
        </w:rPr>
        <w:t>优质工程</w:t>
      </w:r>
      <w:r w:rsidR="0036670C" w:rsidRPr="00573CCE">
        <w:rPr>
          <w:rFonts w:ascii="华文仿宋" w:eastAsia="华文仿宋" w:hAnsi="华文仿宋" w:hint="eastAsia"/>
          <w:b/>
          <w:sz w:val="36"/>
          <w:szCs w:val="36"/>
        </w:rPr>
        <w:t>结果公示</w:t>
      </w:r>
    </w:p>
    <w:p w:rsidR="008401ED" w:rsidRPr="00573CCE" w:rsidRDefault="008401ED" w:rsidP="008C3C24">
      <w:pPr>
        <w:jc w:val="center"/>
        <w:rPr>
          <w:sz w:val="36"/>
          <w:szCs w:val="36"/>
        </w:rPr>
      </w:pP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 xml:space="preserve">    2017年度长春市优质工程“君子兰”杯，由企业自愿申报，长春市建筑装饰装修协会组织专家委员会专家对申报项目进行了评审，</w:t>
      </w:r>
      <w:r w:rsidR="00A128A5" w:rsidRPr="00573CCE">
        <w:rPr>
          <w:rFonts w:ascii="华文仿宋" w:eastAsia="华文仿宋" w:hAnsi="华文仿宋" w:hint="eastAsia"/>
          <w:sz w:val="32"/>
          <w:szCs w:val="32"/>
        </w:rPr>
        <w:t>并经过长春市城乡建设委员会审核后同意，</w:t>
      </w:r>
      <w:r w:rsidRPr="00573CCE">
        <w:rPr>
          <w:rFonts w:ascii="华文仿宋" w:eastAsia="华文仿宋" w:hAnsi="华文仿宋" w:hint="eastAsia"/>
          <w:sz w:val="32"/>
          <w:szCs w:val="32"/>
        </w:rPr>
        <w:t>按照相关要求，现对2017年度长春市优质工程“君子兰”杯奖结果予以公示。</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1、中车长春轨道客车股份有限公司试验数据中心大楼</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——百洋建设有限公司</w:t>
      </w:r>
    </w:p>
    <w:p w:rsidR="0036670C" w:rsidRPr="00573CCE" w:rsidRDefault="0036670C" w:rsidP="0036670C">
      <w:pPr>
        <w:widowControl/>
        <w:rPr>
          <w:rFonts w:ascii="华文仿宋" w:eastAsia="华文仿宋" w:hAnsi="华文仿宋"/>
          <w:sz w:val="32"/>
          <w:szCs w:val="32"/>
        </w:rPr>
      </w:pPr>
      <w:r w:rsidRPr="00573CCE">
        <w:rPr>
          <w:rFonts w:ascii="华文仿宋" w:eastAsia="华文仿宋" w:hAnsi="华文仿宋" w:hint="eastAsia"/>
          <w:sz w:val="32"/>
          <w:szCs w:val="32"/>
        </w:rPr>
        <w:t>2</w:t>
      </w:r>
      <w:r w:rsidR="00080974" w:rsidRPr="00573CCE">
        <w:rPr>
          <w:rFonts w:ascii="华文仿宋" w:eastAsia="华文仿宋" w:hAnsi="华文仿宋" w:hint="eastAsia"/>
          <w:sz w:val="32"/>
          <w:szCs w:val="32"/>
        </w:rPr>
        <w:t>、亚泰饭店装修</w:t>
      </w:r>
      <w:r w:rsidRPr="00573CCE">
        <w:rPr>
          <w:rFonts w:ascii="华文仿宋" w:eastAsia="华文仿宋" w:hAnsi="华文仿宋" w:hint="eastAsia"/>
          <w:sz w:val="32"/>
          <w:szCs w:val="32"/>
        </w:rPr>
        <w:t>改造工程</w:t>
      </w:r>
    </w:p>
    <w:p w:rsidR="0036670C" w:rsidRPr="00573CCE" w:rsidRDefault="0036670C" w:rsidP="0036670C">
      <w:pPr>
        <w:widowControl/>
        <w:rPr>
          <w:rFonts w:ascii="华文仿宋" w:eastAsia="华文仿宋" w:hAnsi="华文仿宋"/>
          <w:sz w:val="32"/>
          <w:szCs w:val="32"/>
        </w:rPr>
      </w:pPr>
      <w:r w:rsidRPr="00573CCE">
        <w:rPr>
          <w:rFonts w:ascii="华文仿宋" w:eastAsia="华文仿宋" w:hAnsi="华文仿宋" w:hint="eastAsia"/>
          <w:sz w:val="32"/>
          <w:szCs w:val="32"/>
        </w:rPr>
        <w:t>——吉林亚泰恒大装饰工程有限公司</w:t>
      </w:r>
      <w:r w:rsidRPr="00573CCE">
        <w:rPr>
          <w:rFonts w:ascii="华文仿宋" w:eastAsia="华文仿宋" w:hAnsi="华文仿宋"/>
          <w:sz w:val="32"/>
          <w:szCs w:val="32"/>
        </w:rPr>
        <w:t xml:space="preserve"> </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3、一汽大众汽车有限公司</w:t>
      </w:r>
      <w:r w:rsidRPr="00573CCE">
        <w:rPr>
          <w:rFonts w:ascii="华文仿宋" w:eastAsia="华文仿宋" w:hAnsi="华文仿宋"/>
          <w:sz w:val="32"/>
          <w:szCs w:val="32"/>
        </w:rPr>
        <w:t>1</w:t>
      </w:r>
      <w:r w:rsidRPr="00573CCE">
        <w:rPr>
          <w:rFonts w:ascii="华文仿宋" w:eastAsia="华文仿宋" w:hAnsi="华文仿宋" w:hint="eastAsia"/>
          <w:sz w:val="32"/>
          <w:szCs w:val="32"/>
        </w:rPr>
        <w:t>号楼</w:t>
      </w:r>
      <w:r w:rsidRPr="00573CCE">
        <w:rPr>
          <w:rFonts w:ascii="华文仿宋" w:eastAsia="华文仿宋" w:hAnsi="华文仿宋"/>
          <w:sz w:val="32"/>
          <w:szCs w:val="32"/>
        </w:rPr>
        <w:t>4</w:t>
      </w:r>
      <w:r w:rsidRPr="00573CCE">
        <w:rPr>
          <w:rFonts w:ascii="华文仿宋" w:eastAsia="华文仿宋" w:hAnsi="华文仿宋" w:hint="eastAsia"/>
          <w:sz w:val="32"/>
          <w:szCs w:val="32"/>
        </w:rPr>
        <w:t>层办公区装修改造工程</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——吉林省恒晟峰建筑工程有限公司</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4、校部图书馆装修、消防、空调工程</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——吉林省清华建设集团有限公司</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5、长春海航名门饭店外立面改造工程</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——吉林省凯基建筑装饰工程有限责任公司</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6、冠城国际</w:t>
      </w:r>
      <w:r w:rsidRPr="00573CCE">
        <w:rPr>
          <w:rFonts w:ascii="华文仿宋" w:eastAsia="华文仿宋" w:hAnsi="华文仿宋"/>
          <w:sz w:val="32"/>
          <w:szCs w:val="32"/>
        </w:rPr>
        <w:t>C</w:t>
      </w:r>
      <w:r w:rsidRPr="00573CCE">
        <w:rPr>
          <w:rFonts w:ascii="华文仿宋" w:eastAsia="华文仿宋" w:hAnsi="华文仿宋" w:hint="eastAsia"/>
          <w:sz w:val="32"/>
          <w:szCs w:val="32"/>
        </w:rPr>
        <w:t>区幕墙施工</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——长春建工温馨鸟建筑装饰有限公司</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7、吉林大学人类疾病动物模型国家地方联合实验室项目装修工程</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lastRenderedPageBreak/>
        <w:t>——百洋建设有限公司</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8、长春宏汇凯悦酒店装修工程</w:t>
      </w:r>
      <w:r w:rsidRPr="00573CCE">
        <w:rPr>
          <w:rFonts w:ascii="华文仿宋" w:eastAsia="华文仿宋" w:hAnsi="华文仿宋"/>
          <w:sz w:val="32"/>
          <w:szCs w:val="32"/>
        </w:rPr>
        <w:t>5F</w:t>
      </w:r>
      <w:r w:rsidRPr="00573CCE">
        <w:rPr>
          <w:rFonts w:ascii="华文仿宋" w:eastAsia="华文仿宋" w:hAnsi="华文仿宋" w:hint="eastAsia"/>
          <w:sz w:val="32"/>
          <w:szCs w:val="32"/>
        </w:rPr>
        <w:t>（实际</w:t>
      </w:r>
      <w:r w:rsidRPr="00573CCE">
        <w:rPr>
          <w:rFonts w:ascii="华文仿宋" w:eastAsia="华文仿宋" w:hAnsi="华文仿宋"/>
          <w:sz w:val="32"/>
          <w:szCs w:val="32"/>
        </w:rPr>
        <w:t>4F</w:t>
      </w:r>
      <w:r w:rsidRPr="00573CCE">
        <w:rPr>
          <w:rFonts w:ascii="华文仿宋" w:eastAsia="华文仿宋" w:hAnsi="华文仿宋" w:hint="eastAsia"/>
          <w:sz w:val="32"/>
          <w:szCs w:val="32"/>
        </w:rPr>
        <w:t>）宴会厅装修工程</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——长春昆仑建设股份有限公司</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9、长春市委党校学员体育馆装饰工程</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——长春市新世纪建筑装饰工程有限公司</w:t>
      </w:r>
    </w:p>
    <w:p w:rsidR="0036670C" w:rsidRPr="00573CCE" w:rsidRDefault="0036670C" w:rsidP="0036670C">
      <w:pPr>
        <w:widowControl/>
        <w:rPr>
          <w:rFonts w:ascii="华文仿宋" w:eastAsia="华文仿宋" w:hAnsi="华文仿宋"/>
          <w:sz w:val="32"/>
          <w:szCs w:val="32"/>
        </w:rPr>
      </w:pPr>
      <w:r w:rsidRPr="00573CCE">
        <w:rPr>
          <w:rFonts w:ascii="华文仿宋" w:eastAsia="华文仿宋" w:hAnsi="华文仿宋" w:hint="eastAsia"/>
          <w:sz w:val="32"/>
          <w:szCs w:val="32"/>
        </w:rPr>
        <w:t>10、长春市食品药品检验中心实验楼外幕墙装修</w:t>
      </w:r>
      <w:r w:rsidRPr="00573CCE">
        <w:rPr>
          <w:rFonts w:ascii="华文仿宋" w:eastAsia="华文仿宋" w:hAnsi="华文仿宋"/>
          <w:sz w:val="32"/>
          <w:szCs w:val="32"/>
        </w:rPr>
        <w:t xml:space="preserve"> </w:t>
      </w:r>
    </w:p>
    <w:p w:rsidR="0036670C" w:rsidRPr="00573CCE" w:rsidRDefault="0036670C" w:rsidP="0036670C">
      <w:pPr>
        <w:widowControl/>
        <w:rPr>
          <w:rFonts w:ascii="华文仿宋" w:eastAsia="华文仿宋" w:hAnsi="华文仿宋"/>
          <w:sz w:val="32"/>
          <w:szCs w:val="32"/>
        </w:rPr>
      </w:pPr>
      <w:r w:rsidRPr="00573CCE">
        <w:rPr>
          <w:rFonts w:ascii="华文仿宋" w:eastAsia="华文仿宋" w:hAnsi="华文仿宋" w:hint="eastAsia"/>
          <w:sz w:val="32"/>
          <w:szCs w:val="32"/>
        </w:rPr>
        <w:t>——吉林瀚煜建设工程有限公司</w:t>
      </w:r>
      <w:r w:rsidRPr="00573CCE">
        <w:rPr>
          <w:rFonts w:ascii="华文仿宋" w:eastAsia="华文仿宋" w:hAnsi="华文仿宋"/>
          <w:sz w:val="32"/>
          <w:szCs w:val="32"/>
        </w:rPr>
        <w:t xml:space="preserve"> </w:t>
      </w:r>
    </w:p>
    <w:p w:rsidR="0036670C" w:rsidRPr="00573CCE" w:rsidRDefault="0036670C" w:rsidP="0036670C">
      <w:pPr>
        <w:widowControl/>
        <w:rPr>
          <w:rFonts w:ascii="华文仿宋" w:eastAsia="华文仿宋" w:hAnsi="华文仿宋"/>
          <w:sz w:val="32"/>
          <w:szCs w:val="32"/>
        </w:rPr>
      </w:pPr>
      <w:r w:rsidRPr="00573CCE">
        <w:rPr>
          <w:rFonts w:ascii="华文仿宋" w:eastAsia="华文仿宋" w:hAnsi="华文仿宋" w:hint="eastAsia"/>
          <w:sz w:val="32"/>
          <w:szCs w:val="32"/>
        </w:rPr>
        <w:t>11、吉视传媒信息扭曲中心西塔楼室内装饰装修</w:t>
      </w:r>
      <w:r w:rsidRPr="00573CCE">
        <w:rPr>
          <w:rFonts w:ascii="华文仿宋" w:eastAsia="华文仿宋" w:hAnsi="华文仿宋"/>
          <w:sz w:val="32"/>
          <w:szCs w:val="32"/>
        </w:rPr>
        <w:t xml:space="preserve"> </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——吉林省三洋建筑工程有限公司</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12、</w:t>
      </w:r>
      <w:r w:rsidR="00547993" w:rsidRPr="00573CCE">
        <w:rPr>
          <w:rFonts w:ascii="华文仿宋" w:eastAsia="华文仿宋" w:hAnsi="华文仿宋" w:hint="eastAsia"/>
          <w:sz w:val="32"/>
          <w:szCs w:val="32"/>
        </w:rPr>
        <w:t>长春市高新技术产业开发区明达学校工程（装饰）</w:t>
      </w:r>
    </w:p>
    <w:p w:rsidR="00547993" w:rsidRPr="00573CCE" w:rsidRDefault="00547993" w:rsidP="00547993">
      <w:pPr>
        <w:widowControl/>
        <w:rPr>
          <w:rFonts w:ascii="华文仿宋" w:eastAsia="华文仿宋" w:hAnsi="华文仿宋"/>
          <w:sz w:val="32"/>
          <w:szCs w:val="32"/>
        </w:rPr>
      </w:pPr>
      <w:r w:rsidRPr="00573CCE">
        <w:rPr>
          <w:rFonts w:ascii="华文仿宋" w:eastAsia="华文仿宋" w:hAnsi="华文仿宋" w:hint="eastAsia"/>
          <w:sz w:val="32"/>
          <w:szCs w:val="32"/>
        </w:rPr>
        <w:t>——华铸建筑工程有限公司</w:t>
      </w:r>
      <w:r w:rsidRPr="00573CCE">
        <w:rPr>
          <w:rFonts w:ascii="华文仿宋" w:eastAsia="华文仿宋" w:hAnsi="华文仿宋"/>
          <w:sz w:val="32"/>
          <w:szCs w:val="32"/>
        </w:rPr>
        <w:t xml:space="preserve"> </w:t>
      </w:r>
    </w:p>
    <w:p w:rsidR="00547993" w:rsidRPr="00573CCE" w:rsidRDefault="00547993" w:rsidP="00547993">
      <w:pPr>
        <w:widowControl/>
        <w:rPr>
          <w:rFonts w:ascii="华文仿宋" w:eastAsia="华文仿宋" w:hAnsi="华文仿宋"/>
          <w:sz w:val="32"/>
          <w:szCs w:val="32"/>
        </w:rPr>
      </w:pPr>
      <w:r w:rsidRPr="00573CCE">
        <w:rPr>
          <w:rFonts w:ascii="华文仿宋" w:eastAsia="华文仿宋" w:hAnsi="华文仿宋" w:hint="eastAsia"/>
          <w:sz w:val="32"/>
          <w:szCs w:val="32"/>
        </w:rPr>
        <w:t>13、吉视传媒农安分公司办公楼室内装修工程</w:t>
      </w:r>
      <w:r w:rsidRPr="00573CCE">
        <w:rPr>
          <w:rFonts w:ascii="华文仿宋" w:eastAsia="华文仿宋" w:hAnsi="华文仿宋"/>
          <w:sz w:val="32"/>
          <w:szCs w:val="32"/>
        </w:rPr>
        <w:t xml:space="preserve"> </w:t>
      </w:r>
    </w:p>
    <w:p w:rsidR="00547993" w:rsidRPr="00573CCE" w:rsidRDefault="00547993" w:rsidP="00547993">
      <w:pPr>
        <w:widowControl/>
        <w:rPr>
          <w:rFonts w:ascii="华文仿宋" w:eastAsia="华文仿宋" w:hAnsi="华文仿宋"/>
          <w:sz w:val="32"/>
          <w:szCs w:val="32"/>
        </w:rPr>
      </w:pPr>
      <w:r w:rsidRPr="00573CCE">
        <w:rPr>
          <w:rFonts w:ascii="华文仿宋" w:eastAsia="华文仿宋" w:hAnsi="华文仿宋" w:hint="eastAsia"/>
          <w:sz w:val="32"/>
          <w:szCs w:val="32"/>
        </w:rPr>
        <w:t>——吉林省振江建设工程有限公司</w:t>
      </w:r>
      <w:r w:rsidRPr="00573CCE">
        <w:rPr>
          <w:rFonts w:ascii="华文仿宋" w:eastAsia="华文仿宋" w:hAnsi="华文仿宋"/>
          <w:sz w:val="32"/>
          <w:szCs w:val="32"/>
        </w:rPr>
        <w:t xml:space="preserve"> </w:t>
      </w:r>
    </w:p>
    <w:p w:rsidR="00547993" w:rsidRPr="00573CCE" w:rsidRDefault="00547993" w:rsidP="0036670C">
      <w:pPr>
        <w:rPr>
          <w:rFonts w:ascii="华文仿宋" w:eastAsia="华文仿宋" w:hAnsi="华文仿宋"/>
          <w:sz w:val="32"/>
          <w:szCs w:val="32"/>
        </w:rPr>
      </w:pPr>
      <w:r w:rsidRPr="00573CCE">
        <w:rPr>
          <w:rFonts w:ascii="华文仿宋" w:eastAsia="华文仿宋" w:hAnsi="华文仿宋" w:hint="eastAsia"/>
          <w:sz w:val="32"/>
          <w:szCs w:val="32"/>
        </w:rPr>
        <w:t>14、省委三号楼改造工程</w:t>
      </w:r>
    </w:p>
    <w:p w:rsidR="00547993" w:rsidRPr="00573CCE" w:rsidRDefault="00547993" w:rsidP="00547993">
      <w:pPr>
        <w:widowControl/>
        <w:rPr>
          <w:rFonts w:ascii="华文仿宋" w:eastAsia="华文仿宋" w:hAnsi="华文仿宋"/>
          <w:sz w:val="32"/>
          <w:szCs w:val="32"/>
        </w:rPr>
      </w:pPr>
      <w:r w:rsidRPr="00573CCE">
        <w:rPr>
          <w:rFonts w:ascii="华文仿宋" w:eastAsia="华文仿宋" w:hAnsi="华文仿宋" w:hint="eastAsia"/>
          <w:sz w:val="32"/>
          <w:szCs w:val="32"/>
        </w:rPr>
        <w:t>——吉林省吉兴建筑装饰公司</w:t>
      </w:r>
      <w:r w:rsidRPr="00573CCE">
        <w:rPr>
          <w:rFonts w:ascii="华文仿宋" w:eastAsia="华文仿宋" w:hAnsi="华文仿宋"/>
          <w:sz w:val="32"/>
          <w:szCs w:val="32"/>
        </w:rPr>
        <w:t xml:space="preserve"> </w:t>
      </w:r>
    </w:p>
    <w:p w:rsidR="00547993" w:rsidRPr="00573CCE" w:rsidRDefault="00547993" w:rsidP="0036670C">
      <w:pPr>
        <w:rPr>
          <w:rFonts w:ascii="华文仿宋" w:eastAsia="华文仿宋" w:hAnsi="华文仿宋"/>
          <w:sz w:val="32"/>
          <w:szCs w:val="32"/>
        </w:rPr>
      </w:pPr>
      <w:r w:rsidRPr="00573CCE">
        <w:rPr>
          <w:rFonts w:ascii="华文仿宋" w:eastAsia="华文仿宋" w:hAnsi="华文仿宋" w:hint="eastAsia"/>
          <w:sz w:val="32"/>
          <w:szCs w:val="32"/>
        </w:rPr>
        <w:t>15、长春市中心医院办公楼装修改造工程</w:t>
      </w:r>
    </w:p>
    <w:p w:rsidR="00547993" w:rsidRPr="00573CCE" w:rsidRDefault="00547993" w:rsidP="0036670C">
      <w:pPr>
        <w:rPr>
          <w:rFonts w:ascii="华文仿宋" w:eastAsia="华文仿宋" w:hAnsi="华文仿宋"/>
          <w:sz w:val="32"/>
          <w:szCs w:val="32"/>
        </w:rPr>
      </w:pPr>
      <w:r w:rsidRPr="00573CCE">
        <w:rPr>
          <w:rFonts w:ascii="华文仿宋" w:eastAsia="华文仿宋" w:hAnsi="华文仿宋" w:hint="eastAsia"/>
          <w:sz w:val="32"/>
          <w:szCs w:val="32"/>
        </w:rPr>
        <w:t>——吉林五一建设集团有限公司</w:t>
      </w:r>
    </w:p>
    <w:p w:rsidR="00547993" w:rsidRPr="00573CCE" w:rsidRDefault="00547993" w:rsidP="0036670C">
      <w:pPr>
        <w:rPr>
          <w:rFonts w:ascii="华文仿宋" w:eastAsia="华文仿宋" w:hAnsi="华文仿宋"/>
          <w:sz w:val="32"/>
          <w:szCs w:val="32"/>
        </w:rPr>
      </w:pPr>
      <w:r w:rsidRPr="00573CCE">
        <w:rPr>
          <w:rFonts w:ascii="华文仿宋" w:eastAsia="华文仿宋" w:hAnsi="华文仿宋" w:hint="eastAsia"/>
          <w:sz w:val="32"/>
          <w:szCs w:val="32"/>
        </w:rPr>
        <w:t>16、海之恋广场水上乐园装饰工程</w:t>
      </w:r>
    </w:p>
    <w:p w:rsidR="00547993" w:rsidRPr="00573CCE" w:rsidRDefault="00547993" w:rsidP="00547993">
      <w:pPr>
        <w:widowControl/>
        <w:rPr>
          <w:rFonts w:ascii="华文仿宋" w:eastAsia="华文仿宋" w:hAnsi="华文仿宋"/>
          <w:sz w:val="32"/>
          <w:szCs w:val="32"/>
        </w:rPr>
      </w:pPr>
      <w:r w:rsidRPr="00573CCE">
        <w:rPr>
          <w:rFonts w:ascii="华文仿宋" w:eastAsia="华文仿宋" w:hAnsi="华文仿宋" w:hint="eastAsia"/>
          <w:sz w:val="32"/>
          <w:szCs w:val="32"/>
        </w:rPr>
        <w:t>——长春建工温馨鸟建筑装饰有限公司</w:t>
      </w:r>
      <w:r w:rsidRPr="00573CCE">
        <w:rPr>
          <w:rFonts w:ascii="华文仿宋" w:eastAsia="华文仿宋" w:hAnsi="华文仿宋"/>
          <w:sz w:val="32"/>
          <w:szCs w:val="32"/>
        </w:rPr>
        <w:t xml:space="preserve"> </w:t>
      </w:r>
    </w:p>
    <w:p w:rsidR="00547993" w:rsidRPr="00573CCE" w:rsidRDefault="00547993" w:rsidP="0036670C">
      <w:pPr>
        <w:rPr>
          <w:rFonts w:ascii="华文仿宋" w:eastAsia="华文仿宋" w:hAnsi="华文仿宋"/>
          <w:sz w:val="32"/>
          <w:szCs w:val="32"/>
        </w:rPr>
      </w:pPr>
      <w:r w:rsidRPr="00573CCE">
        <w:rPr>
          <w:rFonts w:ascii="华文仿宋" w:eastAsia="华文仿宋" w:hAnsi="华文仿宋" w:hint="eastAsia"/>
          <w:sz w:val="32"/>
          <w:szCs w:val="32"/>
        </w:rPr>
        <w:t>17、长春经济技术开发区洋浦小学室内装饰工程</w:t>
      </w:r>
    </w:p>
    <w:p w:rsidR="00547993" w:rsidRPr="00573CCE" w:rsidRDefault="00547993" w:rsidP="00547993">
      <w:pPr>
        <w:widowControl/>
        <w:rPr>
          <w:rFonts w:ascii="华文仿宋" w:eastAsia="华文仿宋" w:hAnsi="华文仿宋"/>
          <w:sz w:val="32"/>
          <w:szCs w:val="32"/>
        </w:rPr>
      </w:pPr>
      <w:r w:rsidRPr="00573CCE">
        <w:rPr>
          <w:rFonts w:ascii="华文仿宋" w:eastAsia="华文仿宋" w:hAnsi="华文仿宋" w:hint="eastAsia"/>
          <w:sz w:val="32"/>
          <w:szCs w:val="32"/>
        </w:rPr>
        <w:t>——长春市地产建筑工程有限公司</w:t>
      </w:r>
    </w:p>
    <w:p w:rsidR="00547993" w:rsidRPr="00573CCE" w:rsidRDefault="00547993" w:rsidP="0036670C">
      <w:pPr>
        <w:rPr>
          <w:rFonts w:ascii="华文仿宋" w:eastAsia="华文仿宋" w:hAnsi="华文仿宋"/>
          <w:sz w:val="32"/>
          <w:szCs w:val="32"/>
        </w:rPr>
      </w:pP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 xml:space="preserve">    公示时间从2018年10月</w:t>
      </w:r>
      <w:r w:rsidR="00547993" w:rsidRPr="00573CCE">
        <w:rPr>
          <w:rFonts w:ascii="华文仿宋" w:eastAsia="华文仿宋" w:hAnsi="华文仿宋" w:hint="eastAsia"/>
          <w:sz w:val="32"/>
          <w:szCs w:val="32"/>
        </w:rPr>
        <w:t>23</w:t>
      </w:r>
      <w:r w:rsidRPr="00573CCE">
        <w:rPr>
          <w:rFonts w:ascii="华文仿宋" w:eastAsia="华文仿宋" w:hAnsi="华文仿宋" w:hint="eastAsia"/>
          <w:sz w:val="32"/>
          <w:szCs w:val="32"/>
        </w:rPr>
        <w:t>日起至2018年10月26日</w:t>
      </w:r>
      <w:r w:rsidR="00547993" w:rsidRPr="00573CCE">
        <w:rPr>
          <w:rFonts w:ascii="华文仿宋" w:eastAsia="华文仿宋" w:hAnsi="华文仿宋" w:hint="eastAsia"/>
          <w:sz w:val="32"/>
          <w:szCs w:val="32"/>
        </w:rPr>
        <w:t>止。请社会各界对上述公示项目有任何意见，请及时反馈到长春市建筑装饰装修</w:t>
      </w:r>
      <w:r w:rsidRPr="00573CCE">
        <w:rPr>
          <w:rFonts w:ascii="华文仿宋" w:eastAsia="华文仿宋" w:hAnsi="华文仿宋" w:hint="eastAsia"/>
          <w:sz w:val="32"/>
          <w:szCs w:val="32"/>
        </w:rPr>
        <w:t>协会秘书处。</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    地址：长春市南关区大经路与平治街交汇</w:t>
      </w:r>
    </w:p>
    <w:p w:rsidR="0036670C" w:rsidRPr="00573CCE" w:rsidRDefault="0036670C" w:rsidP="0036670C">
      <w:pPr>
        <w:rPr>
          <w:rFonts w:ascii="华文仿宋" w:eastAsia="华文仿宋" w:hAnsi="华文仿宋"/>
          <w:sz w:val="32"/>
          <w:szCs w:val="32"/>
        </w:rPr>
      </w:pPr>
      <w:r w:rsidRPr="00573CCE">
        <w:rPr>
          <w:rFonts w:ascii="华文仿宋" w:eastAsia="华文仿宋" w:hAnsi="华文仿宋" w:hint="eastAsia"/>
          <w:sz w:val="32"/>
          <w:szCs w:val="32"/>
        </w:rPr>
        <w:t>    联系电话：88910281</w:t>
      </w:r>
    </w:p>
    <w:p w:rsidR="0036670C" w:rsidRPr="00573CCE" w:rsidRDefault="0036670C" w:rsidP="00330258">
      <w:pPr>
        <w:jc w:val="right"/>
        <w:rPr>
          <w:rFonts w:ascii="华文仿宋" w:eastAsia="华文仿宋" w:hAnsi="华文仿宋"/>
          <w:sz w:val="32"/>
          <w:szCs w:val="32"/>
        </w:rPr>
      </w:pPr>
      <w:r w:rsidRPr="00573CCE">
        <w:rPr>
          <w:rFonts w:ascii="华文仿宋" w:eastAsia="华文仿宋" w:hAnsi="华文仿宋" w:hint="eastAsia"/>
          <w:sz w:val="32"/>
          <w:szCs w:val="32"/>
        </w:rPr>
        <w:t xml:space="preserve">    </w:t>
      </w:r>
      <w:r w:rsidR="002863D2" w:rsidRPr="00573CCE">
        <w:rPr>
          <w:rFonts w:ascii="华文仿宋" w:eastAsia="华文仿宋" w:hAnsi="华文仿宋" w:hint="eastAsia"/>
          <w:sz w:val="32"/>
          <w:szCs w:val="32"/>
        </w:rPr>
        <w:t>长春市建筑装饰装修</w:t>
      </w:r>
      <w:r w:rsidRPr="00573CCE">
        <w:rPr>
          <w:rFonts w:ascii="华文仿宋" w:eastAsia="华文仿宋" w:hAnsi="华文仿宋" w:hint="eastAsia"/>
          <w:sz w:val="32"/>
          <w:szCs w:val="32"/>
        </w:rPr>
        <w:t>协会</w:t>
      </w:r>
    </w:p>
    <w:p w:rsidR="0036670C" w:rsidRPr="00573CCE" w:rsidRDefault="0036670C" w:rsidP="00330258">
      <w:pPr>
        <w:jc w:val="right"/>
        <w:rPr>
          <w:rFonts w:ascii="华文仿宋" w:eastAsia="华文仿宋" w:hAnsi="华文仿宋"/>
          <w:sz w:val="32"/>
          <w:szCs w:val="32"/>
        </w:rPr>
      </w:pPr>
      <w:r w:rsidRPr="00573CCE">
        <w:rPr>
          <w:rFonts w:ascii="华文仿宋" w:eastAsia="华文仿宋" w:hAnsi="华文仿宋" w:hint="eastAsia"/>
          <w:sz w:val="32"/>
          <w:szCs w:val="32"/>
        </w:rPr>
        <w:t>     2018年10月</w:t>
      </w:r>
      <w:r w:rsidR="002863D2" w:rsidRPr="00573CCE">
        <w:rPr>
          <w:rFonts w:ascii="华文仿宋" w:eastAsia="华文仿宋" w:hAnsi="华文仿宋" w:hint="eastAsia"/>
          <w:sz w:val="32"/>
          <w:szCs w:val="32"/>
        </w:rPr>
        <w:t>23</w:t>
      </w:r>
      <w:r w:rsidRPr="00573CCE">
        <w:rPr>
          <w:rFonts w:ascii="华文仿宋" w:eastAsia="华文仿宋" w:hAnsi="华文仿宋" w:hint="eastAsia"/>
          <w:sz w:val="32"/>
          <w:szCs w:val="32"/>
        </w:rPr>
        <w:t>日</w:t>
      </w:r>
    </w:p>
    <w:sectPr w:rsidR="0036670C" w:rsidRPr="00573CCE" w:rsidSect="00840D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1B6" w:rsidRDefault="00B911B6" w:rsidP="0036670C">
      <w:r>
        <w:separator/>
      </w:r>
    </w:p>
  </w:endnote>
  <w:endnote w:type="continuationSeparator" w:id="1">
    <w:p w:rsidR="00B911B6" w:rsidRDefault="00B911B6" w:rsidP="00366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1B6" w:rsidRDefault="00B911B6" w:rsidP="0036670C">
      <w:r>
        <w:separator/>
      </w:r>
    </w:p>
  </w:footnote>
  <w:footnote w:type="continuationSeparator" w:id="1">
    <w:p w:rsidR="00B911B6" w:rsidRDefault="00B911B6" w:rsidP="00366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670C"/>
    <w:rsid w:val="00011AA3"/>
    <w:rsid w:val="00080974"/>
    <w:rsid w:val="00135183"/>
    <w:rsid w:val="001B4A0E"/>
    <w:rsid w:val="002863D2"/>
    <w:rsid w:val="00330258"/>
    <w:rsid w:val="0036670C"/>
    <w:rsid w:val="003A2318"/>
    <w:rsid w:val="004C0E60"/>
    <w:rsid w:val="004C11AE"/>
    <w:rsid w:val="00547993"/>
    <w:rsid w:val="00573CCE"/>
    <w:rsid w:val="00597DAB"/>
    <w:rsid w:val="006F35CA"/>
    <w:rsid w:val="007E4F5A"/>
    <w:rsid w:val="008401ED"/>
    <w:rsid w:val="00840D41"/>
    <w:rsid w:val="008C3C24"/>
    <w:rsid w:val="00902820"/>
    <w:rsid w:val="00A128A5"/>
    <w:rsid w:val="00A41FF5"/>
    <w:rsid w:val="00B911B6"/>
    <w:rsid w:val="00C32684"/>
    <w:rsid w:val="00C46819"/>
    <w:rsid w:val="00C76E23"/>
    <w:rsid w:val="00CC2F0D"/>
    <w:rsid w:val="00ED3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41"/>
    <w:pPr>
      <w:widowControl w:val="0"/>
      <w:jc w:val="both"/>
    </w:pPr>
  </w:style>
  <w:style w:type="paragraph" w:styleId="2">
    <w:name w:val="heading 2"/>
    <w:basedOn w:val="a"/>
    <w:link w:val="2Char"/>
    <w:uiPriority w:val="9"/>
    <w:qFormat/>
    <w:rsid w:val="0036670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6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670C"/>
    <w:rPr>
      <w:sz w:val="18"/>
      <w:szCs w:val="18"/>
    </w:rPr>
  </w:style>
  <w:style w:type="paragraph" w:styleId="a4">
    <w:name w:val="footer"/>
    <w:basedOn w:val="a"/>
    <w:link w:val="Char0"/>
    <w:uiPriority w:val="99"/>
    <w:semiHidden/>
    <w:unhideWhenUsed/>
    <w:rsid w:val="003667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670C"/>
    <w:rPr>
      <w:sz w:val="18"/>
      <w:szCs w:val="18"/>
    </w:rPr>
  </w:style>
  <w:style w:type="character" w:customStyle="1" w:styleId="2Char">
    <w:name w:val="标题 2 Char"/>
    <w:basedOn w:val="a0"/>
    <w:link w:val="2"/>
    <w:uiPriority w:val="9"/>
    <w:rsid w:val="0036670C"/>
    <w:rPr>
      <w:rFonts w:ascii="宋体" w:eastAsia="宋体" w:hAnsi="宋体" w:cs="宋体"/>
      <w:b/>
      <w:bCs/>
      <w:kern w:val="0"/>
      <w:sz w:val="36"/>
      <w:szCs w:val="36"/>
    </w:rPr>
  </w:style>
  <w:style w:type="paragraph" w:styleId="a5">
    <w:name w:val="Normal (Web)"/>
    <w:basedOn w:val="a"/>
    <w:uiPriority w:val="99"/>
    <w:semiHidden/>
    <w:unhideWhenUsed/>
    <w:rsid w:val="003667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1112479">
      <w:bodyDiv w:val="1"/>
      <w:marLeft w:val="0"/>
      <w:marRight w:val="0"/>
      <w:marTop w:val="0"/>
      <w:marBottom w:val="0"/>
      <w:divBdr>
        <w:top w:val="none" w:sz="0" w:space="0" w:color="auto"/>
        <w:left w:val="none" w:sz="0" w:space="0" w:color="auto"/>
        <w:bottom w:val="none" w:sz="0" w:space="0" w:color="auto"/>
        <w:right w:val="none" w:sz="0" w:space="0" w:color="auto"/>
      </w:divBdr>
    </w:div>
    <w:div w:id="17340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140</Words>
  <Characters>798</Characters>
  <Application>Microsoft Office Word</Application>
  <DocSecurity>0</DocSecurity>
  <Lines>6</Lines>
  <Paragraphs>1</Paragraphs>
  <ScaleCrop>false</ScaleCrop>
  <Company>Clipit studio</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Clippit</dc:creator>
  <cp:keywords/>
  <dc:description/>
  <cp:lastModifiedBy>Clippit</cp:lastModifiedBy>
  <cp:revision>12</cp:revision>
  <cp:lastPrinted>2018-10-23T02:33:00Z</cp:lastPrinted>
  <dcterms:created xsi:type="dcterms:W3CDTF">2018-10-23T00:42:00Z</dcterms:created>
  <dcterms:modified xsi:type="dcterms:W3CDTF">2018-10-25T05:59:00Z</dcterms:modified>
</cp:coreProperties>
</file>