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B35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cs="仿宋_GB2312" w:eastAsiaTheme="majorEastAsia"/>
          <w:b/>
          <w:bCs/>
          <w:szCs w:val="28"/>
          <w:lang w:eastAsia="zh-CN"/>
        </w:rPr>
      </w:pPr>
      <w:r>
        <w:rPr>
          <w:rFonts w:hint="eastAsia" w:asciiTheme="majorEastAsia" w:hAnsiTheme="majorEastAsia" w:eastAsiaTheme="majorEastAsia" w:cstheme="majorEastAsia"/>
          <w:b/>
          <w:bCs/>
          <w:sz w:val="44"/>
          <w:szCs w:val="44"/>
          <w:lang w:eastAsia="zh-CN"/>
        </w:rPr>
        <w:t>关于长春市</w:t>
      </w:r>
      <w:r>
        <w:rPr>
          <w:rFonts w:hint="eastAsia" w:asciiTheme="majorEastAsia" w:hAnsiTheme="majorEastAsia" w:eastAsiaTheme="majorEastAsia" w:cstheme="majorEastAsia"/>
          <w:b/>
          <w:bCs/>
          <w:sz w:val="44"/>
          <w:szCs w:val="44"/>
        </w:rPr>
        <w:t>进一步</w:t>
      </w:r>
      <w:r>
        <w:rPr>
          <w:rFonts w:hint="eastAsia" w:asciiTheme="majorEastAsia" w:hAnsiTheme="majorEastAsia" w:eastAsiaTheme="majorEastAsia" w:cstheme="majorEastAsia"/>
          <w:b/>
          <w:bCs/>
          <w:sz w:val="44"/>
          <w:szCs w:val="44"/>
          <w:lang w:eastAsia="zh-CN"/>
        </w:rPr>
        <w:t>加强按照绿色建筑</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lang w:eastAsia="zh-CN"/>
        </w:rPr>
        <w:t>标准建设</w:t>
      </w:r>
      <w:r>
        <w:rPr>
          <w:rFonts w:hint="eastAsia" w:asciiTheme="majorEastAsia" w:hAnsiTheme="majorEastAsia" w:eastAsiaTheme="majorEastAsia" w:cstheme="majorEastAsia"/>
          <w:b/>
          <w:bCs/>
          <w:color w:val="auto"/>
          <w:sz w:val="44"/>
          <w:szCs w:val="44"/>
          <w:highlight w:val="none"/>
          <w:lang w:eastAsia="zh-CN"/>
        </w:rPr>
        <w:t>城镇新建民用建筑</w:t>
      </w:r>
      <w:r>
        <w:rPr>
          <w:rFonts w:hint="eastAsia" w:asciiTheme="majorEastAsia" w:hAnsiTheme="majorEastAsia" w:eastAsiaTheme="majorEastAsia" w:cstheme="majorEastAsia"/>
          <w:b/>
          <w:bCs/>
          <w:color w:val="auto"/>
          <w:sz w:val="44"/>
          <w:szCs w:val="44"/>
          <w:highlight w:val="none"/>
        </w:rPr>
        <w:t>工</w:t>
      </w:r>
      <w:r>
        <w:rPr>
          <w:rFonts w:hint="eastAsia" w:asciiTheme="majorEastAsia" w:hAnsiTheme="majorEastAsia" w:eastAsiaTheme="majorEastAsia" w:cstheme="majorEastAsia"/>
          <w:b/>
          <w:bCs/>
          <w:sz w:val="44"/>
          <w:szCs w:val="44"/>
        </w:rPr>
        <w:t>程</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lang w:eastAsia="zh-CN"/>
        </w:rPr>
        <w:t>监督管理</w:t>
      </w:r>
      <w:r>
        <w:rPr>
          <w:rFonts w:hint="eastAsia" w:asciiTheme="majorEastAsia" w:hAnsiTheme="majorEastAsia" w:eastAsiaTheme="majorEastAsia" w:cstheme="majorEastAsia"/>
          <w:b/>
          <w:bCs/>
          <w:sz w:val="44"/>
          <w:szCs w:val="44"/>
        </w:rPr>
        <w:t>工作通知</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征求意见稿</w:t>
      </w:r>
      <w:bookmarkStart w:id="0" w:name="_GoBack"/>
      <w:bookmarkEnd w:id="0"/>
      <w:r>
        <w:rPr>
          <w:rFonts w:hint="eastAsia" w:asciiTheme="majorEastAsia" w:hAnsiTheme="majorEastAsia" w:eastAsiaTheme="majorEastAsia" w:cstheme="majorEastAsia"/>
          <w:b/>
          <w:bCs/>
          <w:sz w:val="44"/>
          <w:szCs w:val="44"/>
          <w:lang w:eastAsia="zh-CN"/>
        </w:rPr>
        <w:t>）</w:t>
      </w:r>
    </w:p>
    <w:p w14:paraId="5D9B9125">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ascii="仿宋_GB2312" w:hAnsi="仿宋_GB2312" w:cs="仿宋_GB2312"/>
          <w:sz w:val="32"/>
          <w:szCs w:val="32"/>
        </w:rPr>
      </w:pPr>
    </w:p>
    <w:p w14:paraId="447DF2AB">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ascii="仿宋_GB2312" w:hAnsi="仿宋_GB2312" w:cs="仿宋_GB2312"/>
          <w:sz w:val="32"/>
          <w:szCs w:val="32"/>
        </w:rPr>
      </w:pPr>
      <w:r>
        <w:rPr>
          <w:rFonts w:hint="eastAsia" w:ascii="仿宋_GB2312" w:hAnsi="仿宋_GB2312" w:cs="仿宋_GB2312"/>
          <w:sz w:val="32"/>
          <w:szCs w:val="32"/>
        </w:rPr>
        <w:t>各县（市）区、开发区住建局（委）,各有关单位：</w:t>
      </w:r>
    </w:p>
    <w:p w14:paraId="6BC83820">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left="0" w:right="0" w:firstLine="640" w:firstLineChars="200"/>
        <w:jc w:val="left"/>
        <w:textAlignment w:val="auto"/>
        <w:rPr>
          <w:rFonts w:hint="eastAsia" w:ascii="仿宋_GB2312"/>
          <w:sz w:val="32"/>
          <w:szCs w:val="32"/>
        </w:rPr>
      </w:pPr>
      <w:r>
        <w:rPr>
          <w:rFonts w:hint="eastAsia" w:ascii="仿宋_GB2312"/>
          <w:sz w:val="32"/>
          <w:szCs w:val="32"/>
        </w:rPr>
        <w:t>为进一步完善我市</w:t>
      </w:r>
      <w:r>
        <w:rPr>
          <w:rFonts w:hint="eastAsia" w:ascii="仿宋_GB2312"/>
          <w:sz w:val="32"/>
          <w:szCs w:val="32"/>
          <w:lang w:eastAsia="zh-CN"/>
        </w:rPr>
        <w:t>按照绿色建筑标准建设城镇</w:t>
      </w:r>
      <w:r>
        <w:rPr>
          <w:rFonts w:hint="eastAsia" w:ascii="仿宋_GB2312"/>
          <w:color w:val="auto"/>
          <w:sz w:val="32"/>
          <w:szCs w:val="32"/>
          <w:highlight w:val="none"/>
          <w:lang w:eastAsia="zh-CN"/>
        </w:rPr>
        <w:t>新建民用</w:t>
      </w:r>
      <w:r>
        <w:rPr>
          <w:rFonts w:hint="eastAsia" w:ascii="仿宋_GB2312"/>
          <w:color w:val="auto"/>
          <w:sz w:val="32"/>
          <w:szCs w:val="32"/>
          <w:highlight w:val="none"/>
        </w:rPr>
        <w:t>建筑全</w:t>
      </w:r>
      <w:r>
        <w:rPr>
          <w:rFonts w:hint="eastAsia" w:ascii="仿宋_GB2312"/>
          <w:sz w:val="32"/>
          <w:szCs w:val="32"/>
        </w:rPr>
        <w:t>流程监管工作，</w:t>
      </w:r>
      <w:r>
        <w:rPr>
          <w:rFonts w:hint="default" w:ascii="仿宋_GB2312"/>
          <w:sz w:val="32"/>
          <w:szCs w:val="32"/>
          <w:lang w:val="en-US" w:eastAsia="zh-CN"/>
        </w:rPr>
        <w:t>推进我市绿色建筑高质量发展</w:t>
      </w:r>
      <w:r>
        <w:rPr>
          <w:rFonts w:hint="eastAsia" w:ascii="仿宋_GB2312"/>
          <w:sz w:val="32"/>
          <w:szCs w:val="32"/>
        </w:rPr>
        <w:t>，按照《吉林省绿色建筑发展条例》</w:t>
      </w:r>
      <w:r>
        <w:rPr>
          <w:rFonts w:hint="eastAsia" w:ascii="仿宋_GB2312"/>
          <w:sz w:val="32"/>
          <w:szCs w:val="32"/>
          <w:lang w:eastAsia="zh-CN"/>
        </w:rPr>
        <w:t>、《</w:t>
      </w:r>
      <w:r>
        <w:rPr>
          <w:rFonts w:hint="eastAsia" w:ascii="仿宋_GB2312"/>
          <w:sz w:val="32"/>
          <w:szCs w:val="32"/>
        </w:rPr>
        <w:t>吉林省绿色建筑验收标准</w:t>
      </w:r>
      <w:r>
        <w:rPr>
          <w:rFonts w:hint="eastAsia" w:ascii="仿宋_GB2312"/>
          <w:sz w:val="32"/>
          <w:szCs w:val="32"/>
          <w:lang w:eastAsia="zh-CN"/>
        </w:rPr>
        <w:t>》（</w:t>
      </w:r>
      <w:r>
        <w:rPr>
          <w:rFonts w:hint="eastAsia" w:ascii="仿宋_GB2312"/>
          <w:sz w:val="32"/>
          <w:szCs w:val="32"/>
          <w:lang w:val="en-US" w:eastAsia="zh-CN"/>
        </w:rPr>
        <w:t>DB22/T 5066-2021</w:t>
      </w:r>
      <w:r>
        <w:rPr>
          <w:rFonts w:hint="eastAsia" w:ascii="仿宋_GB2312"/>
          <w:sz w:val="32"/>
          <w:szCs w:val="32"/>
          <w:lang w:eastAsia="zh-CN"/>
        </w:rPr>
        <w:t>）等相关</w:t>
      </w:r>
      <w:r>
        <w:rPr>
          <w:rFonts w:hint="eastAsia" w:ascii="仿宋_GB2312"/>
          <w:sz w:val="32"/>
          <w:szCs w:val="32"/>
        </w:rPr>
        <w:t>要求，结合我市工程实际，现</w:t>
      </w:r>
      <w:r>
        <w:rPr>
          <w:rFonts w:hint="eastAsia" w:ascii="仿宋_GB2312"/>
          <w:sz w:val="32"/>
          <w:szCs w:val="32"/>
          <w:lang w:eastAsia="zh-CN"/>
        </w:rPr>
        <w:t>将有关事项通知如下</w:t>
      </w:r>
      <w:r>
        <w:rPr>
          <w:rFonts w:hint="eastAsia" w:ascii="仿宋_GB2312"/>
          <w:sz w:val="32"/>
          <w:szCs w:val="32"/>
        </w:rPr>
        <w:t>：</w:t>
      </w:r>
    </w:p>
    <w:p w14:paraId="7AFB8D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157" w:beforeLines="50" w:beforeAutospacing="0" w:after="157" w:afterLines="50" w:afterAutospacing="0" w:line="640" w:lineRule="exact"/>
        <w:ind w:left="0" w:right="0" w:firstLine="641"/>
        <w:jc w:val="left"/>
        <w:textAlignment w:val="auto"/>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一、加强设计和变更管理</w:t>
      </w:r>
    </w:p>
    <w:p w14:paraId="77B12416">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left="0" w:right="0" w:firstLine="640" w:firstLineChars="200"/>
        <w:jc w:val="left"/>
        <w:textAlignment w:val="auto"/>
        <w:rPr>
          <w:rFonts w:hint="eastAsia" w:ascii="仿宋_GB2312"/>
          <w:sz w:val="32"/>
          <w:szCs w:val="32"/>
          <w:lang w:eastAsia="zh-CN"/>
        </w:rPr>
      </w:pPr>
      <w:r>
        <w:rPr>
          <w:rFonts w:hint="eastAsia" w:ascii="仿宋_GB2312"/>
          <w:sz w:val="32"/>
          <w:szCs w:val="32"/>
        </w:rPr>
        <w:t>（一）落实设计要求。</w:t>
      </w:r>
      <w:r>
        <w:rPr>
          <w:rFonts w:hint="eastAsia" w:ascii="仿宋_GB2312"/>
          <w:color w:val="auto"/>
          <w:sz w:val="32"/>
          <w:szCs w:val="32"/>
          <w:highlight w:val="none"/>
        </w:rPr>
        <w:t>城镇新建民用建筑应</w:t>
      </w:r>
      <w:r>
        <w:rPr>
          <w:rFonts w:hint="eastAsia" w:ascii="仿宋_GB2312"/>
          <w:sz w:val="32"/>
          <w:szCs w:val="32"/>
        </w:rPr>
        <w:t>按照绿色建筑</w:t>
      </w:r>
      <w:r>
        <w:rPr>
          <w:rFonts w:hint="eastAsia" w:ascii="仿宋_GB2312"/>
          <w:sz w:val="32"/>
          <w:szCs w:val="32"/>
          <w:lang w:eastAsia="zh-CN"/>
        </w:rPr>
        <w:t>等级要求进行</w:t>
      </w:r>
      <w:r>
        <w:rPr>
          <w:rFonts w:hint="eastAsia" w:ascii="仿宋_GB2312"/>
          <w:sz w:val="32"/>
          <w:szCs w:val="32"/>
        </w:rPr>
        <w:t>设计，</w:t>
      </w:r>
      <w:r>
        <w:rPr>
          <w:rFonts w:hint="eastAsia" w:ascii="仿宋_GB2312"/>
          <w:sz w:val="32"/>
          <w:szCs w:val="32"/>
          <w:lang w:eastAsia="zh-CN"/>
        </w:rPr>
        <w:t>编制绿色建筑专篇，选用符合绿色建筑标准要求的建筑材料、建筑构配件、设施设备。按照绿色建筑等级要求编制的施工图设计文件应经施工图审查机构进行审查，未经审查不得使用。</w:t>
      </w:r>
    </w:p>
    <w:p w14:paraId="240AA831">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left="0" w:right="0" w:firstLine="640" w:firstLineChars="200"/>
        <w:jc w:val="left"/>
        <w:textAlignment w:val="auto"/>
        <w:rPr>
          <w:rFonts w:hint="default" w:ascii="仿宋_GB2312"/>
          <w:sz w:val="32"/>
          <w:szCs w:val="32"/>
        </w:rPr>
      </w:pPr>
      <w:r>
        <w:rPr>
          <w:rFonts w:hint="eastAsia" w:ascii="仿宋_GB2312"/>
          <w:sz w:val="32"/>
          <w:szCs w:val="32"/>
        </w:rPr>
        <w:t>（</w:t>
      </w:r>
      <w:r>
        <w:rPr>
          <w:rFonts w:hint="eastAsia" w:ascii="仿宋_GB2312"/>
          <w:sz w:val="32"/>
          <w:szCs w:val="32"/>
          <w:lang w:eastAsia="zh-CN"/>
        </w:rPr>
        <w:t>二</w:t>
      </w:r>
      <w:r>
        <w:rPr>
          <w:rFonts w:hint="eastAsia" w:ascii="仿宋_GB2312"/>
          <w:sz w:val="32"/>
          <w:szCs w:val="32"/>
        </w:rPr>
        <w:t>）严格设计</w:t>
      </w:r>
      <w:r>
        <w:rPr>
          <w:rFonts w:hint="eastAsia" w:ascii="仿宋_GB2312"/>
          <w:sz w:val="32"/>
          <w:szCs w:val="32"/>
          <w:lang w:eastAsia="zh-CN"/>
        </w:rPr>
        <w:t>变更</w:t>
      </w:r>
      <w:r>
        <w:rPr>
          <w:rFonts w:hint="eastAsia" w:ascii="仿宋_GB2312"/>
          <w:sz w:val="32"/>
          <w:szCs w:val="32"/>
        </w:rPr>
        <w:t>管理。</w:t>
      </w:r>
      <w:r>
        <w:rPr>
          <w:rFonts w:hint="eastAsia" w:ascii="仿宋_GB2312"/>
          <w:sz w:val="32"/>
          <w:szCs w:val="32"/>
          <w:lang w:val="en-US" w:eastAsia="zh-CN"/>
        </w:rPr>
        <w:t>按照</w:t>
      </w:r>
      <w:r>
        <w:rPr>
          <w:rFonts w:hint="default" w:ascii="仿宋_GB2312"/>
          <w:sz w:val="32"/>
          <w:szCs w:val="32"/>
          <w:lang w:val="en-US" w:eastAsia="zh-CN"/>
        </w:rPr>
        <w:t>绿色建筑</w:t>
      </w:r>
      <w:r>
        <w:rPr>
          <w:rFonts w:hint="eastAsia" w:ascii="仿宋_GB2312"/>
          <w:sz w:val="32"/>
          <w:szCs w:val="32"/>
          <w:lang w:val="en-US" w:eastAsia="zh-CN"/>
        </w:rPr>
        <w:t>等级要求设计的施工图</w:t>
      </w:r>
      <w:r>
        <w:rPr>
          <w:rFonts w:hint="default" w:ascii="仿宋_GB2312"/>
          <w:sz w:val="32"/>
          <w:szCs w:val="32"/>
          <w:lang w:val="en-US" w:eastAsia="zh-CN"/>
        </w:rPr>
        <w:t>经审查通过</w:t>
      </w:r>
      <w:r>
        <w:rPr>
          <w:rFonts w:hint="eastAsia" w:ascii="仿宋_GB2312"/>
          <w:sz w:val="32"/>
          <w:szCs w:val="32"/>
          <w:lang w:val="en-US" w:eastAsia="zh-CN"/>
        </w:rPr>
        <w:t>后</w:t>
      </w:r>
      <w:r>
        <w:rPr>
          <w:rFonts w:hint="default" w:ascii="仿宋_GB2312"/>
          <w:sz w:val="32"/>
          <w:szCs w:val="32"/>
          <w:lang w:val="en-US" w:eastAsia="zh-CN"/>
        </w:rPr>
        <w:t>不得擅自变更，确需变更的，</w:t>
      </w:r>
      <w:r>
        <w:rPr>
          <w:rFonts w:hint="eastAsia" w:ascii="仿宋_GB2312"/>
          <w:sz w:val="32"/>
          <w:szCs w:val="32"/>
          <w:lang w:val="en-US" w:eastAsia="zh-CN"/>
        </w:rPr>
        <w:t>原则上</w:t>
      </w:r>
      <w:r>
        <w:rPr>
          <w:rFonts w:hint="default" w:ascii="仿宋_GB2312"/>
          <w:sz w:val="32"/>
          <w:szCs w:val="32"/>
          <w:lang w:val="en-US" w:eastAsia="zh-CN"/>
        </w:rPr>
        <w:t>应当</w:t>
      </w:r>
      <w:r>
        <w:rPr>
          <w:rFonts w:hint="eastAsia" w:ascii="仿宋_GB2312"/>
          <w:sz w:val="32"/>
          <w:szCs w:val="32"/>
          <w:lang w:val="en-US" w:eastAsia="zh-CN"/>
        </w:rPr>
        <w:t>由原设计单位进行修改，建设单位应将修改后的施工图送原审图机构</w:t>
      </w:r>
      <w:r>
        <w:rPr>
          <w:rFonts w:hint="default" w:ascii="仿宋_GB2312"/>
          <w:sz w:val="32"/>
          <w:szCs w:val="32"/>
          <w:lang w:val="en-US" w:eastAsia="zh-CN"/>
        </w:rPr>
        <w:t>重新审查，</w:t>
      </w:r>
      <w:r>
        <w:rPr>
          <w:rFonts w:hint="eastAsia" w:ascii="仿宋_GB2312"/>
          <w:sz w:val="32"/>
          <w:szCs w:val="32"/>
          <w:lang w:val="en-US" w:eastAsia="zh-CN"/>
        </w:rPr>
        <w:t>且</w:t>
      </w:r>
      <w:r>
        <w:rPr>
          <w:rFonts w:hint="default" w:ascii="仿宋_GB2312"/>
          <w:sz w:val="32"/>
          <w:szCs w:val="32"/>
          <w:lang w:val="en-US" w:eastAsia="zh-CN"/>
        </w:rPr>
        <w:t>设计变更不得降低绿色建筑等级和技术指标。</w:t>
      </w:r>
    </w:p>
    <w:p w14:paraId="7B65A8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157" w:beforeLines="50" w:beforeAutospacing="0" w:after="157" w:afterLines="50" w:afterAutospacing="0" w:line="640" w:lineRule="exact"/>
        <w:ind w:left="0" w:right="0" w:firstLine="641"/>
        <w:jc w:val="left"/>
        <w:textAlignment w:val="auto"/>
        <w:rPr>
          <w:rFonts w:hint="eastAsia" w:ascii="黑体" w:hAnsi="宋体" w:eastAsia="黑体" w:cs="黑体"/>
          <w:i w:val="0"/>
          <w:iCs w:val="0"/>
          <w:caps w:val="0"/>
          <w:color w:val="000000"/>
          <w:spacing w:val="0"/>
          <w:kern w:val="0"/>
          <w:sz w:val="32"/>
          <w:szCs w:val="32"/>
          <w:shd w:val="clear" w:color="auto" w:fill="FFFFFF"/>
          <w:lang w:val="en-US" w:eastAsia="zh-CN" w:bidi="ar"/>
        </w:rPr>
      </w:pPr>
      <w:r>
        <w:rPr>
          <w:rFonts w:hint="eastAsia" w:ascii="黑体" w:hAnsi="宋体" w:eastAsia="黑体" w:cs="黑体"/>
          <w:i w:val="0"/>
          <w:iCs w:val="0"/>
          <w:caps w:val="0"/>
          <w:color w:val="000000"/>
          <w:spacing w:val="0"/>
          <w:kern w:val="0"/>
          <w:sz w:val="32"/>
          <w:szCs w:val="32"/>
          <w:shd w:val="clear" w:color="auto" w:fill="FFFFFF"/>
          <w:lang w:val="en-US" w:eastAsia="zh-CN" w:bidi="ar"/>
        </w:rPr>
        <w:t>二、强化施工管理</w:t>
      </w:r>
    </w:p>
    <w:p w14:paraId="59963DD3">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left="0" w:right="0" w:firstLine="640" w:firstLineChars="200"/>
        <w:jc w:val="both"/>
        <w:textAlignment w:val="auto"/>
        <w:rPr>
          <w:rFonts w:hint="eastAsia" w:ascii="仿宋_GB2312"/>
          <w:sz w:val="32"/>
          <w:szCs w:val="32"/>
          <w:lang w:eastAsia="zh-CN"/>
        </w:rPr>
      </w:pPr>
      <w:r>
        <w:rPr>
          <w:rFonts w:hint="eastAsia" w:ascii="仿宋_GB2312"/>
          <w:sz w:val="32"/>
          <w:szCs w:val="32"/>
        </w:rPr>
        <w:t>（一）加强施工组织管理。在</w:t>
      </w:r>
      <w:r>
        <w:rPr>
          <w:rFonts w:hint="eastAsia" w:ascii="仿宋_GB2312"/>
          <w:sz w:val="32"/>
          <w:szCs w:val="32"/>
          <w:lang w:eastAsia="zh-CN"/>
        </w:rPr>
        <w:t>工程</w:t>
      </w:r>
      <w:r>
        <w:rPr>
          <w:rFonts w:hint="eastAsia" w:ascii="仿宋_GB2312"/>
          <w:sz w:val="32"/>
          <w:szCs w:val="32"/>
        </w:rPr>
        <w:t>施工前，建设单位应组织设计、施工、监理等单位对绿色建筑相关内容进行技术交底。施工单位应当按照</w:t>
      </w:r>
      <w:r>
        <w:rPr>
          <w:rFonts w:hint="eastAsia" w:ascii="仿宋_GB2312"/>
          <w:sz w:val="32"/>
          <w:szCs w:val="32"/>
          <w:lang w:eastAsia="zh-CN"/>
        </w:rPr>
        <w:t>审查合格的</w:t>
      </w:r>
      <w:r>
        <w:rPr>
          <w:rFonts w:hint="eastAsia" w:ascii="仿宋_GB2312"/>
          <w:sz w:val="32"/>
          <w:szCs w:val="32"/>
        </w:rPr>
        <w:t>施工图设计文件</w:t>
      </w:r>
      <w:r>
        <w:rPr>
          <w:rFonts w:hint="eastAsia" w:ascii="仿宋_GB2312"/>
          <w:sz w:val="32"/>
          <w:szCs w:val="32"/>
          <w:lang w:eastAsia="zh-CN"/>
        </w:rPr>
        <w:t>编制绿色建筑专项施工方案</w:t>
      </w:r>
      <w:r>
        <w:rPr>
          <w:rFonts w:hint="eastAsia" w:ascii="仿宋_GB2312"/>
          <w:sz w:val="32"/>
          <w:szCs w:val="32"/>
        </w:rPr>
        <w:t>并组织实施</w:t>
      </w:r>
      <w:r>
        <w:rPr>
          <w:rFonts w:hint="eastAsia" w:ascii="仿宋_GB2312"/>
          <w:sz w:val="32"/>
          <w:szCs w:val="32"/>
          <w:lang w:eastAsia="zh-CN"/>
        </w:rPr>
        <w:t>，</w:t>
      </w:r>
      <w:r>
        <w:rPr>
          <w:rFonts w:hint="eastAsia" w:ascii="仿宋_GB2312"/>
          <w:sz w:val="32"/>
          <w:szCs w:val="32"/>
        </w:rPr>
        <w:t>工程监理单位应</w:t>
      </w:r>
      <w:r>
        <w:rPr>
          <w:rFonts w:hint="eastAsia" w:ascii="仿宋_GB2312"/>
          <w:sz w:val="32"/>
          <w:szCs w:val="32"/>
          <w:lang w:eastAsia="zh-CN"/>
        </w:rPr>
        <w:t>按照审查合格</w:t>
      </w:r>
      <w:r>
        <w:rPr>
          <w:rFonts w:hint="eastAsia" w:ascii="仿宋_GB2312"/>
          <w:sz w:val="32"/>
          <w:szCs w:val="32"/>
        </w:rPr>
        <w:t>施工图设计文件</w:t>
      </w:r>
      <w:r>
        <w:rPr>
          <w:rFonts w:hint="eastAsia" w:ascii="仿宋_GB2312"/>
          <w:sz w:val="32"/>
          <w:szCs w:val="32"/>
          <w:lang w:eastAsia="zh-CN"/>
        </w:rPr>
        <w:t>编制绿色建筑专项监理实施细则并组织实施。</w:t>
      </w:r>
    </w:p>
    <w:p w14:paraId="0ED4B08C">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left="0" w:right="0" w:firstLine="640" w:firstLineChars="200"/>
        <w:jc w:val="left"/>
        <w:textAlignment w:val="auto"/>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pPr>
      <w:r>
        <w:rPr>
          <w:rFonts w:hint="eastAsia" w:ascii="仿宋_GB2312"/>
          <w:sz w:val="32"/>
          <w:szCs w:val="32"/>
        </w:rPr>
        <w:t>（二）</w:t>
      </w:r>
      <w:r>
        <w:rPr>
          <w:rFonts w:hint="eastAsia" w:ascii="仿宋_GB2312"/>
          <w:sz w:val="32"/>
          <w:szCs w:val="32"/>
          <w:lang w:eastAsia="zh-CN"/>
        </w:rPr>
        <w:t>严格</w:t>
      </w:r>
      <w:r>
        <w:rPr>
          <w:rFonts w:hint="eastAsia" w:ascii="仿宋_GB2312"/>
          <w:sz w:val="32"/>
          <w:szCs w:val="32"/>
        </w:rPr>
        <w:t>落实</w:t>
      </w:r>
      <w:r>
        <w:rPr>
          <w:rFonts w:hint="eastAsia" w:ascii="仿宋_GB2312"/>
          <w:sz w:val="32"/>
          <w:szCs w:val="32"/>
          <w:lang w:eastAsia="zh-CN"/>
        </w:rPr>
        <w:t>进场验收制度</w:t>
      </w:r>
      <w:r>
        <w:rPr>
          <w:rFonts w:hint="eastAsia" w:ascii="仿宋_GB2312"/>
          <w:sz w:val="32"/>
          <w:szCs w:val="32"/>
        </w:rPr>
        <w:t>。</w:t>
      </w:r>
      <w:r>
        <w:rPr>
          <w:rFonts w:hint="eastAsia" w:ascii="仿宋_GB2312"/>
          <w:sz w:val="32"/>
          <w:szCs w:val="32"/>
          <w:lang w:val="en-US" w:eastAsia="zh-CN"/>
        </w:rPr>
        <w:t>施工单位要</w:t>
      </w:r>
      <w:r>
        <w:rPr>
          <w:rFonts w:hint="eastAsia" w:ascii="仿宋_GB2312"/>
          <w:sz w:val="32"/>
          <w:szCs w:val="32"/>
          <w:lang w:eastAsia="zh-CN"/>
        </w:rPr>
        <w:t>建立并完善原材料管理制度，建立材料进场台账，</w:t>
      </w:r>
      <w:r>
        <w:rPr>
          <w:rFonts w:hint="eastAsia" w:ascii="仿宋_GB2312"/>
          <w:sz w:val="32"/>
          <w:szCs w:val="32"/>
          <w:lang w:val="en-US" w:eastAsia="zh-CN"/>
        </w:rPr>
        <w:t>对原材料、构配件等及时送检；</w:t>
      </w:r>
      <w:r>
        <w:rPr>
          <w:rFonts w:hint="eastAsia" w:ascii="仿宋_GB2312"/>
          <w:sz w:val="32"/>
          <w:szCs w:val="32"/>
          <w:lang w:eastAsia="zh-CN"/>
        </w:rPr>
        <w:t>监理单位应加强履行进场材料取样见证职责，采取旁站、巡视和平行检验等形式，对</w:t>
      </w:r>
      <w:r>
        <w:rPr>
          <w:rFonts w:hint="eastAsia" w:ascii="仿宋_GB2312"/>
          <w:sz w:val="32"/>
          <w:szCs w:val="32"/>
          <w:lang w:val="en-US" w:eastAsia="zh-CN"/>
        </w:rPr>
        <w:t>进场原材料</w:t>
      </w:r>
      <w:r>
        <w:rPr>
          <w:rFonts w:hint="eastAsia" w:ascii="仿宋_GB2312"/>
          <w:sz w:val="32"/>
          <w:szCs w:val="32"/>
          <w:lang w:eastAsia="zh-CN"/>
        </w:rPr>
        <w:t>实施监理，</w:t>
      </w:r>
      <w:r>
        <w:rPr>
          <w:rFonts w:hint="eastAsia" w:ascii="仿宋_GB2312"/>
          <w:sz w:val="32"/>
          <w:szCs w:val="32"/>
          <w:lang w:val="en-US" w:eastAsia="zh-CN"/>
        </w:rPr>
        <w:t>发现</w:t>
      </w:r>
      <w:r>
        <w:rPr>
          <w:rFonts w:hint="eastAsia" w:ascii="仿宋_GB2312"/>
          <w:sz w:val="32"/>
          <w:szCs w:val="32"/>
          <w:lang w:eastAsia="zh-CN"/>
        </w:rPr>
        <w:t>复试不合格的</w:t>
      </w:r>
      <w:r>
        <w:rPr>
          <w:rFonts w:hint="eastAsia" w:ascii="仿宋_GB2312"/>
          <w:sz w:val="32"/>
          <w:szCs w:val="32"/>
          <w:lang w:val="en-US" w:eastAsia="zh-CN"/>
        </w:rPr>
        <w:t>原材料要</w:t>
      </w:r>
      <w:r>
        <w:rPr>
          <w:rFonts w:hint="eastAsia" w:ascii="仿宋_GB2312"/>
          <w:sz w:val="32"/>
          <w:szCs w:val="32"/>
          <w:lang w:eastAsia="zh-CN"/>
        </w:rPr>
        <w:t>坚决清出施工现场，严禁不合格材料用于工程。</w:t>
      </w:r>
      <w:r>
        <w:rPr>
          <w:rFonts w:hint="eastAsia" w:ascii="仿宋_GB2312"/>
          <w:sz w:val="32"/>
          <w:szCs w:val="32"/>
        </w:rPr>
        <w:t>严格落实《建筑节能与可再生能源利用通用规范》</w:t>
      </w:r>
      <w:r>
        <w:rPr>
          <w:rFonts w:hint="eastAsia" w:ascii="仿宋_GB2312"/>
          <w:sz w:val="32"/>
          <w:szCs w:val="32"/>
          <w:lang w:val="en-US" w:eastAsia="zh-CN"/>
        </w:rPr>
        <w:t>（</w:t>
      </w:r>
      <w:r>
        <w:rPr>
          <w:rFonts w:hint="eastAsia" w:ascii="仿宋_GB2312"/>
          <w:sz w:val="32"/>
          <w:szCs w:val="32"/>
        </w:rPr>
        <w:t>GB55015</w:t>
      </w:r>
      <w:r>
        <w:rPr>
          <w:rFonts w:hint="eastAsia" w:ascii="仿宋_GB2312"/>
          <w:sz w:val="32"/>
          <w:szCs w:val="32"/>
          <w:lang w:val="en-US" w:eastAsia="zh-CN"/>
        </w:rPr>
        <w:t>-2021）</w:t>
      </w:r>
      <w:r>
        <w:rPr>
          <w:rFonts w:hint="eastAsia" w:ascii="仿宋_GB2312"/>
          <w:sz w:val="32"/>
          <w:szCs w:val="32"/>
          <w:lang w:eastAsia="zh-CN"/>
        </w:rPr>
        <w:t>、《</w:t>
      </w:r>
      <w:r>
        <w:rPr>
          <w:rFonts w:hint="eastAsia" w:ascii="仿宋_GB2312"/>
          <w:sz w:val="32"/>
          <w:szCs w:val="32"/>
        </w:rPr>
        <w:t>吉林省绿色建筑验收标准</w:t>
      </w:r>
      <w:r>
        <w:rPr>
          <w:rFonts w:hint="eastAsia" w:ascii="仿宋_GB2312"/>
          <w:sz w:val="32"/>
          <w:szCs w:val="32"/>
          <w:lang w:eastAsia="zh-CN"/>
        </w:rPr>
        <w:t>》（</w:t>
      </w:r>
      <w:r>
        <w:rPr>
          <w:rFonts w:hint="eastAsia" w:ascii="仿宋_GB2312"/>
          <w:sz w:val="32"/>
          <w:szCs w:val="32"/>
          <w:lang w:val="en-US" w:eastAsia="zh-CN"/>
        </w:rPr>
        <w:t>DB22/T 5066-2021</w:t>
      </w:r>
      <w:r>
        <w:rPr>
          <w:rFonts w:hint="eastAsia" w:ascii="仿宋_GB2312"/>
          <w:sz w:val="32"/>
          <w:szCs w:val="32"/>
          <w:lang w:eastAsia="zh-CN"/>
        </w:rPr>
        <w:t>）</w:t>
      </w:r>
      <w:r>
        <w:rPr>
          <w:rFonts w:hint="eastAsia" w:ascii="仿宋_GB2312"/>
          <w:sz w:val="32"/>
          <w:szCs w:val="32"/>
        </w:rPr>
        <w:t>等现行标准要求，对空气质量、隔声性能等内容进行检测，</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对检测中发现的不符合设计或规范要求的项目，</w:t>
      </w:r>
      <w:r>
        <w:rPr>
          <w:rFonts w:hint="eastAsia" w:ascii="仿宋_GB2312" w:hAnsi="Times New Roman" w:eastAsia="仿宋_GB2312" w:cs="仿宋_GB2312"/>
          <w:i w:val="0"/>
          <w:iCs w:val="0"/>
          <w:caps w:val="0"/>
          <w:color w:val="000000"/>
          <w:spacing w:val="0"/>
          <w:kern w:val="0"/>
          <w:sz w:val="32"/>
          <w:szCs w:val="32"/>
          <w:shd w:val="clear" w:color="auto" w:fill="FFFFFF"/>
          <w:lang w:val="en-US" w:eastAsia="zh-CN" w:bidi="ar"/>
        </w:rPr>
        <w:t>检测机构</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应及时上报</w:t>
      </w:r>
      <w:r>
        <w:rPr>
          <w:rFonts w:hint="eastAsia" w:ascii="仿宋_GB2312" w:hAnsi="Times New Roman" w:cs="仿宋_GB2312"/>
          <w:i w:val="0"/>
          <w:iCs w:val="0"/>
          <w:caps w:val="0"/>
          <w:color w:val="000000"/>
          <w:spacing w:val="0"/>
          <w:kern w:val="0"/>
          <w:sz w:val="32"/>
          <w:szCs w:val="32"/>
          <w:shd w:val="clear" w:color="auto" w:fill="FFFFFF"/>
          <w:lang w:val="en-US" w:eastAsia="zh-CN" w:bidi="ar"/>
        </w:rPr>
        <w:t>工程质量监督机构</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w:t>
      </w:r>
    </w:p>
    <w:p w14:paraId="6D2CC85C">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left="0" w:right="0" w:firstLine="645"/>
        <w:jc w:val="both"/>
        <w:textAlignment w:val="auto"/>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Times New Roman" w:cs="仿宋_GB2312"/>
          <w:i w:val="0"/>
          <w:iCs w:val="0"/>
          <w:caps w:val="0"/>
          <w:color w:val="000000"/>
          <w:spacing w:val="0"/>
          <w:kern w:val="0"/>
          <w:sz w:val="32"/>
          <w:szCs w:val="32"/>
          <w:shd w:val="clear" w:color="auto" w:fill="FFFFFF"/>
          <w:lang w:val="en-US" w:eastAsia="zh-CN" w:bidi="ar"/>
        </w:rPr>
        <w:t>（三）对</w:t>
      </w:r>
      <w:r>
        <w:rPr>
          <w:rFonts w:hint="eastAsia" w:ascii="仿宋_GB2312"/>
          <w:sz w:val="32"/>
          <w:szCs w:val="32"/>
          <w:lang w:eastAsia="zh-CN"/>
        </w:rPr>
        <w:t>按照绿色建筑标准建设的城镇</w:t>
      </w:r>
      <w:r>
        <w:rPr>
          <w:rFonts w:hint="eastAsia" w:ascii="仿宋_GB2312"/>
          <w:color w:val="auto"/>
          <w:sz w:val="32"/>
          <w:szCs w:val="32"/>
          <w:highlight w:val="none"/>
          <w:lang w:eastAsia="zh-CN"/>
        </w:rPr>
        <w:t>新建民用</w:t>
      </w:r>
      <w:r>
        <w:rPr>
          <w:rFonts w:hint="eastAsia" w:ascii="仿宋_GB2312"/>
          <w:color w:val="auto"/>
          <w:sz w:val="32"/>
          <w:szCs w:val="32"/>
          <w:highlight w:val="none"/>
        </w:rPr>
        <w:t>建筑</w:t>
      </w:r>
      <w:r>
        <w:rPr>
          <w:rFonts w:hint="eastAsia" w:ascii="仿宋_GB2312"/>
          <w:color w:val="auto"/>
          <w:sz w:val="32"/>
          <w:szCs w:val="32"/>
          <w:highlight w:val="none"/>
          <w:lang w:eastAsia="zh-CN"/>
        </w:rPr>
        <w:t>工程</w:t>
      </w:r>
      <w:r>
        <w:rPr>
          <w:rFonts w:hint="eastAsia" w:ascii="仿宋_GB2312" w:hAnsi="Times New Roman" w:cs="仿宋_GB2312"/>
          <w:i w:val="0"/>
          <w:iCs w:val="0"/>
          <w:caps w:val="0"/>
          <w:color w:val="000000"/>
          <w:spacing w:val="0"/>
          <w:kern w:val="0"/>
          <w:sz w:val="32"/>
          <w:szCs w:val="32"/>
          <w:shd w:val="clear" w:color="auto" w:fill="FFFFFF"/>
          <w:lang w:val="en-US" w:eastAsia="zh-CN" w:bidi="ar"/>
        </w:rPr>
        <w:t>施工涉及到规划、环保、林园、城市管理等各部门的，应按相关管理部门要求落实。</w:t>
      </w:r>
    </w:p>
    <w:p w14:paraId="4347F1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157" w:beforeLines="50" w:beforeAutospacing="0" w:after="157" w:afterLines="50" w:afterAutospacing="0" w:line="640" w:lineRule="exact"/>
        <w:ind w:left="0" w:right="0" w:firstLine="641"/>
        <w:jc w:val="left"/>
        <w:textAlignment w:val="auto"/>
        <w:rPr>
          <w:rFonts w:hint="eastAsia" w:ascii="黑体" w:hAnsi="宋体" w:eastAsia="黑体" w:cs="黑体"/>
          <w:i w:val="0"/>
          <w:iCs w:val="0"/>
          <w:caps w:val="0"/>
          <w:color w:val="000000"/>
          <w:spacing w:val="0"/>
          <w:kern w:val="0"/>
          <w:sz w:val="32"/>
          <w:szCs w:val="32"/>
          <w:shd w:val="clear" w:color="auto" w:fill="FFFFFF"/>
          <w:lang w:val="en-US" w:eastAsia="zh-CN" w:bidi="ar"/>
        </w:rPr>
      </w:pPr>
      <w:r>
        <w:rPr>
          <w:rFonts w:hint="eastAsia" w:ascii="黑体" w:hAnsi="宋体" w:eastAsia="黑体" w:cs="黑体"/>
          <w:i w:val="0"/>
          <w:iCs w:val="0"/>
          <w:caps w:val="0"/>
          <w:color w:val="000000"/>
          <w:spacing w:val="0"/>
          <w:kern w:val="0"/>
          <w:sz w:val="32"/>
          <w:szCs w:val="32"/>
          <w:shd w:val="clear" w:color="auto" w:fill="FFFFFF"/>
          <w:lang w:val="en-US" w:eastAsia="zh-CN" w:bidi="ar"/>
        </w:rPr>
        <w:t>三、严格落实验收制度</w:t>
      </w:r>
    </w:p>
    <w:p w14:paraId="405CE41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40" w:lineRule="exact"/>
        <w:ind w:right="0"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自202</w:t>
      </w:r>
      <w:r>
        <w:rPr>
          <w:rFonts w:hint="eastAsia" w:ascii="仿宋_GB2312" w:cstheme="minorBidi"/>
          <w:kern w:val="2"/>
          <w:sz w:val="32"/>
          <w:szCs w:val="32"/>
          <w:lang w:val="en-US" w:eastAsia="zh-CN" w:bidi="ar-SA"/>
        </w:rPr>
        <w:t>5</w:t>
      </w:r>
      <w:r>
        <w:rPr>
          <w:rFonts w:hint="eastAsia" w:ascii="仿宋_GB2312" w:eastAsia="仿宋_GB2312" w:hAnsiTheme="minorHAnsi" w:cstheme="minorBidi"/>
          <w:kern w:val="2"/>
          <w:sz w:val="32"/>
          <w:szCs w:val="32"/>
          <w:lang w:val="en-US" w:eastAsia="zh-CN" w:bidi="ar-SA"/>
        </w:rPr>
        <w:t>年</w:t>
      </w:r>
      <w:r>
        <w:rPr>
          <w:rFonts w:hint="eastAsia" w:ascii="仿宋_GB2312" w:cstheme="minorBidi"/>
          <w:kern w:val="2"/>
          <w:sz w:val="32"/>
          <w:szCs w:val="32"/>
          <w:lang w:val="en-US" w:eastAsia="zh-CN" w:bidi="ar-SA"/>
        </w:rPr>
        <w:t>1</w:t>
      </w:r>
      <w:r>
        <w:rPr>
          <w:rFonts w:hint="eastAsia" w:ascii="仿宋_GB2312" w:eastAsia="仿宋_GB2312" w:hAnsiTheme="minorHAnsi" w:cstheme="minorBidi"/>
          <w:kern w:val="2"/>
          <w:sz w:val="32"/>
          <w:szCs w:val="32"/>
          <w:lang w:val="en-US" w:eastAsia="zh-CN" w:bidi="ar-SA"/>
        </w:rPr>
        <w:t>月1日起，</w:t>
      </w:r>
      <w:r>
        <w:rPr>
          <w:rFonts w:hint="eastAsia" w:ascii="仿宋_GB2312" w:cstheme="minorBidi"/>
          <w:kern w:val="2"/>
          <w:sz w:val="32"/>
          <w:szCs w:val="32"/>
          <w:lang w:val="en-US" w:eastAsia="zh-CN" w:bidi="ar-SA"/>
        </w:rPr>
        <w:t>建设单位</w:t>
      </w:r>
      <w:r>
        <w:rPr>
          <w:rFonts w:hint="eastAsia" w:ascii="仿宋_GB2312" w:eastAsia="仿宋_GB2312" w:hAnsiTheme="minorHAnsi" w:cstheme="minorBidi"/>
          <w:kern w:val="2"/>
          <w:sz w:val="32"/>
          <w:szCs w:val="32"/>
          <w:lang w:val="en-US" w:eastAsia="zh-CN" w:bidi="ar-SA"/>
        </w:rPr>
        <w:t>应</w:t>
      </w:r>
      <w:r>
        <w:rPr>
          <w:rFonts w:hint="eastAsia" w:ascii="仿宋_GB2312" w:cstheme="minorBidi"/>
          <w:kern w:val="2"/>
          <w:sz w:val="32"/>
          <w:szCs w:val="32"/>
          <w:lang w:val="en-US" w:eastAsia="zh-CN" w:bidi="ar-SA"/>
        </w:rPr>
        <w:t>对</w:t>
      </w:r>
      <w:r>
        <w:rPr>
          <w:rFonts w:hint="eastAsia" w:ascii="仿宋_GB2312"/>
          <w:sz w:val="32"/>
          <w:szCs w:val="32"/>
          <w:lang w:eastAsia="zh-CN"/>
        </w:rPr>
        <w:t>城镇</w:t>
      </w:r>
      <w:r>
        <w:rPr>
          <w:rFonts w:hint="eastAsia" w:ascii="仿宋_GB2312"/>
          <w:color w:val="auto"/>
          <w:sz w:val="32"/>
          <w:szCs w:val="32"/>
          <w:highlight w:val="none"/>
          <w:lang w:eastAsia="zh-CN"/>
        </w:rPr>
        <w:t>新建民用</w:t>
      </w:r>
      <w:r>
        <w:rPr>
          <w:rFonts w:hint="eastAsia" w:ascii="仿宋_GB2312"/>
          <w:color w:val="auto"/>
          <w:sz w:val="32"/>
          <w:szCs w:val="32"/>
          <w:highlight w:val="none"/>
        </w:rPr>
        <w:t>建筑</w:t>
      </w:r>
      <w:r>
        <w:rPr>
          <w:rFonts w:hint="eastAsia" w:ascii="仿宋_GB2312"/>
          <w:color w:val="auto"/>
          <w:sz w:val="32"/>
          <w:szCs w:val="32"/>
          <w:highlight w:val="none"/>
          <w:lang w:eastAsia="zh-CN"/>
        </w:rPr>
        <w:t>工程</w:t>
      </w:r>
      <w:r>
        <w:rPr>
          <w:rFonts w:hint="eastAsia" w:ascii="仿宋_GB2312" w:cstheme="minorBidi"/>
          <w:kern w:val="2"/>
          <w:sz w:val="32"/>
          <w:szCs w:val="32"/>
          <w:lang w:val="en-US" w:eastAsia="zh-CN" w:bidi="ar-SA"/>
        </w:rPr>
        <w:t>是否符合</w:t>
      </w:r>
      <w:r>
        <w:rPr>
          <w:rFonts w:hint="eastAsia" w:ascii="仿宋_GB2312"/>
          <w:sz w:val="32"/>
          <w:szCs w:val="32"/>
          <w:lang w:eastAsia="zh-CN"/>
        </w:rPr>
        <w:t>《</w:t>
      </w:r>
      <w:r>
        <w:rPr>
          <w:rFonts w:hint="eastAsia" w:ascii="仿宋_GB2312"/>
          <w:sz w:val="32"/>
          <w:szCs w:val="32"/>
        </w:rPr>
        <w:t>吉林省绿色建筑验收标准</w:t>
      </w:r>
      <w:r>
        <w:rPr>
          <w:rFonts w:hint="eastAsia" w:ascii="仿宋_GB2312"/>
          <w:sz w:val="32"/>
          <w:szCs w:val="32"/>
          <w:lang w:eastAsia="zh-CN"/>
        </w:rPr>
        <w:t>》（</w:t>
      </w:r>
      <w:r>
        <w:rPr>
          <w:rFonts w:hint="eastAsia" w:ascii="仿宋_GB2312"/>
          <w:sz w:val="32"/>
          <w:szCs w:val="32"/>
          <w:lang w:val="en-US" w:eastAsia="zh-CN"/>
        </w:rPr>
        <w:t>DB22/T 5066-2021</w:t>
      </w:r>
      <w:r>
        <w:rPr>
          <w:rFonts w:hint="eastAsia" w:ascii="仿宋_GB2312"/>
          <w:sz w:val="32"/>
          <w:szCs w:val="32"/>
          <w:lang w:eastAsia="zh-CN"/>
        </w:rPr>
        <w:t>）</w:t>
      </w:r>
      <w:r>
        <w:rPr>
          <w:rFonts w:hint="eastAsia" w:ascii="仿宋_GB2312" w:hAnsi="Times New Roman" w:cs="仿宋_GB2312"/>
          <w:i w:val="0"/>
          <w:iCs w:val="0"/>
          <w:caps w:val="0"/>
          <w:color w:val="000000"/>
          <w:spacing w:val="0"/>
          <w:kern w:val="0"/>
          <w:sz w:val="32"/>
          <w:szCs w:val="32"/>
          <w:shd w:val="clear" w:color="auto" w:fill="FFFFFF"/>
          <w:lang w:val="en-US" w:eastAsia="zh-CN" w:bidi="ar"/>
        </w:rPr>
        <w:t>进行</w:t>
      </w:r>
      <w:r>
        <w:rPr>
          <w:rFonts w:hint="eastAsia" w:ascii="仿宋_GB2312" w:eastAsia="仿宋_GB2312" w:hAnsiTheme="minorHAnsi" w:cstheme="minorBidi"/>
          <w:kern w:val="2"/>
          <w:sz w:val="32"/>
          <w:szCs w:val="32"/>
          <w:lang w:val="en-US" w:eastAsia="zh-CN" w:bidi="ar-SA"/>
        </w:rPr>
        <w:t>验收。</w:t>
      </w:r>
    </w:p>
    <w:p w14:paraId="7DBF0360">
      <w:pPr>
        <w:pStyle w:val="14"/>
        <w:keepNext w:val="0"/>
        <w:keepLines w:val="0"/>
        <w:pageBreakBefore w:val="0"/>
        <w:widowControl w:val="0"/>
        <w:kinsoku/>
        <w:wordWrap/>
        <w:overflowPunct/>
        <w:topLinePunct w:val="0"/>
        <w:autoSpaceDE/>
        <w:autoSpaceDN/>
        <w:bidi w:val="0"/>
        <w:adjustRightInd w:val="0"/>
        <w:snapToGrid w:val="0"/>
        <w:spacing w:line="640" w:lineRule="exact"/>
        <w:ind w:firstLine="640"/>
        <w:textAlignment w:val="auto"/>
        <w:rPr>
          <w:rFonts w:ascii="仿宋_GB2312"/>
          <w:sz w:val="32"/>
          <w:szCs w:val="32"/>
          <w:lang w:val="en-US"/>
        </w:rPr>
      </w:pPr>
      <w:r>
        <w:rPr>
          <w:rFonts w:hint="eastAsia" w:ascii="仿宋_GB2312"/>
          <w:sz w:val="32"/>
          <w:szCs w:val="32"/>
          <w:lang w:val="en-US"/>
        </w:rPr>
        <w:t>（一）工程完工后，</w:t>
      </w:r>
      <w:r>
        <w:rPr>
          <w:rFonts w:hint="eastAsia" w:ascii="仿宋_GB2312"/>
          <w:sz w:val="32"/>
          <w:szCs w:val="32"/>
          <w:lang w:val="en-US" w:eastAsia="zh-CN"/>
        </w:rPr>
        <w:t>建设单位应组织</w:t>
      </w:r>
      <w:r>
        <w:rPr>
          <w:rFonts w:hint="eastAsia" w:ascii="仿宋_GB2312"/>
          <w:sz w:val="32"/>
          <w:szCs w:val="32"/>
          <w:lang w:val="en-US"/>
        </w:rPr>
        <w:t>施工单位</w:t>
      </w:r>
      <w:r>
        <w:rPr>
          <w:rFonts w:hint="eastAsia" w:ascii="仿宋_GB2312"/>
          <w:sz w:val="32"/>
          <w:szCs w:val="32"/>
        </w:rPr>
        <w:t>填写《绿色建筑工程验收申请表》（附件1），</w:t>
      </w:r>
      <w:r>
        <w:rPr>
          <w:rFonts w:hint="eastAsia" w:ascii="仿宋_GB2312"/>
          <w:sz w:val="32"/>
          <w:szCs w:val="32"/>
          <w:lang w:val="en-US"/>
        </w:rPr>
        <w:t>经施工单位、</w:t>
      </w:r>
      <w:r>
        <w:rPr>
          <w:rFonts w:hint="eastAsia" w:ascii="仿宋_GB2312"/>
          <w:sz w:val="32"/>
          <w:szCs w:val="32"/>
          <w:lang w:val="en-US" w:eastAsia="zh-CN"/>
        </w:rPr>
        <w:t>勘察单位、</w:t>
      </w:r>
      <w:r>
        <w:rPr>
          <w:rFonts w:hint="eastAsia" w:ascii="仿宋_GB2312"/>
          <w:sz w:val="32"/>
          <w:szCs w:val="32"/>
          <w:lang w:val="en-US"/>
        </w:rPr>
        <w:t>设计单位、监理单位有关负责人审核签字</w:t>
      </w:r>
      <w:r>
        <w:rPr>
          <w:rFonts w:hint="eastAsia" w:ascii="仿宋_GB2312"/>
          <w:sz w:val="32"/>
          <w:szCs w:val="32"/>
        </w:rPr>
        <w:t>并加盖单位公章后向建设单位提交。</w:t>
      </w:r>
    </w:p>
    <w:p w14:paraId="183122AD">
      <w:pPr>
        <w:pStyle w:val="14"/>
        <w:keepNext w:val="0"/>
        <w:keepLines w:val="0"/>
        <w:pageBreakBefore w:val="0"/>
        <w:widowControl w:val="0"/>
        <w:kinsoku/>
        <w:wordWrap/>
        <w:overflowPunct/>
        <w:topLinePunct w:val="0"/>
        <w:autoSpaceDE/>
        <w:autoSpaceDN/>
        <w:bidi w:val="0"/>
        <w:adjustRightInd w:val="0"/>
        <w:snapToGrid w:val="0"/>
        <w:spacing w:line="640" w:lineRule="exact"/>
        <w:ind w:firstLine="640"/>
        <w:textAlignment w:val="auto"/>
        <w:rPr>
          <w:rFonts w:ascii="仿宋_GB2312"/>
          <w:sz w:val="32"/>
          <w:szCs w:val="32"/>
          <w:lang w:val="en-US"/>
        </w:rPr>
      </w:pPr>
      <w:r>
        <w:rPr>
          <w:rFonts w:hint="eastAsia" w:ascii="仿宋_GB2312"/>
          <w:sz w:val="32"/>
          <w:szCs w:val="32"/>
          <w:lang w:val="en-US"/>
        </w:rPr>
        <w:t>（二）建设单位收到工程完工报告后，对符合绿色建筑</w:t>
      </w:r>
      <w:r>
        <w:rPr>
          <w:rFonts w:hint="eastAsia" w:ascii="仿宋_GB2312"/>
          <w:sz w:val="32"/>
          <w:szCs w:val="32"/>
          <w:lang w:val="en-US" w:eastAsia="zh-CN"/>
        </w:rPr>
        <w:t>标准</w:t>
      </w:r>
      <w:r>
        <w:rPr>
          <w:rFonts w:hint="eastAsia" w:ascii="仿宋_GB2312"/>
          <w:sz w:val="32"/>
          <w:szCs w:val="32"/>
          <w:lang w:val="en-US"/>
        </w:rPr>
        <w:t>的工程，组织</w:t>
      </w:r>
      <w:r>
        <w:rPr>
          <w:rFonts w:hint="eastAsia" w:ascii="仿宋_GB2312"/>
          <w:sz w:val="32"/>
          <w:szCs w:val="32"/>
          <w:lang w:val="en-US" w:eastAsia="zh-CN"/>
        </w:rPr>
        <w:t>勘察、</w:t>
      </w:r>
      <w:r>
        <w:rPr>
          <w:rFonts w:hint="eastAsia" w:ascii="仿宋_GB2312"/>
          <w:sz w:val="32"/>
          <w:szCs w:val="32"/>
          <w:lang w:val="en-US"/>
        </w:rPr>
        <w:t>设计、施工、监理等单位组成验收组，制定验收方案。对于重大工程和技术复杂工程，</w:t>
      </w:r>
      <w:r>
        <w:rPr>
          <w:rFonts w:hint="eastAsia" w:ascii="仿宋_GB2312"/>
          <w:sz w:val="32"/>
          <w:szCs w:val="32"/>
          <w:lang w:val="en-US" w:eastAsia="zh-CN"/>
        </w:rPr>
        <w:t>建设单位应</w:t>
      </w:r>
      <w:r>
        <w:rPr>
          <w:rFonts w:hint="eastAsia" w:ascii="仿宋_GB2312"/>
          <w:sz w:val="32"/>
          <w:szCs w:val="32"/>
          <w:lang w:val="en-US"/>
        </w:rPr>
        <w:t>邀请有关专家参加验收组。</w:t>
      </w:r>
    </w:p>
    <w:p w14:paraId="6E9B0628">
      <w:pPr>
        <w:pStyle w:val="14"/>
        <w:keepNext w:val="0"/>
        <w:keepLines w:val="0"/>
        <w:pageBreakBefore w:val="0"/>
        <w:widowControl w:val="0"/>
        <w:kinsoku/>
        <w:wordWrap/>
        <w:overflowPunct/>
        <w:topLinePunct w:val="0"/>
        <w:autoSpaceDE/>
        <w:autoSpaceDN/>
        <w:bidi w:val="0"/>
        <w:adjustRightInd w:val="0"/>
        <w:snapToGrid w:val="0"/>
        <w:spacing w:line="640" w:lineRule="exact"/>
        <w:ind w:firstLine="640"/>
        <w:textAlignment w:val="auto"/>
        <w:rPr>
          <w:rFonts w:hint="eastAsia" w:ascii="仿宋_GB2312"/>
          <w:sz w:val="32"/>
          <w:szCs w:val="32"/>
          <w:lang w:val="en-US"/>
        </w:rPr>
      </w:pPr>
      <w:r>
        <w:rPr>
          <w:rFonts w:hint="eastAsia" w:ascii="仿宋_GB2312"/>
          <w:sz w:val="32"/>
          <w:szCs w:val="32"/>
          <w:lang w:val="en-US"/>
        </w:rPr>
        <w:t>（</w:t>
      </w:r>
      <w:r>
        <w:rPr>
          <w:rFonts w:hint="eastAsia" w:ascii="仿宋_GB2312"/>
          <w:sz w:val="32"/>
          <w:szCs w:val="32"/>
          <w:lang w:val="en-US" w:eastAsia="zh-CN"/>
        </w:rPr>
        <w:t>三</w:t>
      </w:r>
      <w:r>
        <w:rPr>
          <w:rFonts w:hint="eastAsia" w:ascii="仿宋_GB2312"/>
          <w:sz w:val="32"/>
          <w:szCs w:val="32"/>
          <w:lang w:val="en-US"/>
        </w:rPr>
        <w:t>）建设单位应当在工程绿色建筑验收7个工作日前将验收的时间、地点及验收组名单书面告知</w:t>
      </w:r>
      <w:r>
        <w:rPr>
          <w:rFonts w:hint="eastAsia" w:ascii="仿宋_GB2312"/>
          <w:sz w:val="32"/>
          <w:szCs w:val="32"/>
          <w:lang w:val="en-US" w:eastAsia="zh-CN"/>
        </w:rPr>
        <w:t>负责监督该工程的工程</w:t>
      </w:r>
      <w:r>
        <w:rPr>
          <w:rFonts w:hint="eastAsia" w:ascii="仿宋_GB2312"/>
          <w:sz w:val="32"/>
          <w:szCs w:val="32"/>
          <w:lang w:val="en-US"/>
        </w:rPr>
        <w:t>质量监督</w:t>
      </w:r>
      <w:r>
        <w:rPr>
          <w:rFonts w:hint="eastAsia" w:ascii="仿宋_GB2312"/>
          <w:sz w:val="32"/>
          <w:szCs w:val="32"/>
          <w:lang w:val="en-US" w:eastAsia="zh-CN"/>
        </w:rPr>
        <w:t>机构</w:t>
      </w:r>
      <w:r>
        <w:rPr>
          <w:rFonts w:hint="eastAsia" w:ascii="仿宋_GB2312"/>
          <w:sz w:val="32"/>
          <w:szCs w:val="32"/>
          <w:lang w:val="en-US"/>
        </w:rPr>
        <w:t>。</w:t>
      </w:r>
    </w:p>
    <w:p w14:paraId="632BC509">
      <w:pPr>
        <w:pStyle w:val="14"/>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sz w:val="32"/>
          <w:szCs w:val="32"/>
          <w:lang w:val="en-US" w:eastAsia="zh-CN"/>
        </w:rPr>
      </w:pPr>
      <w:r>
        <w:rPr>
          <w:rFonts w:hint="eastAsia" w:ascii="仿宋_GB2312"/>
          <w:sz w:val="32"/>
          <w:szCs w:val="32"/>
          <w:lang w:val="en-US"/>
        </w:rPr>
        <w:t>（</w:t>
      </w:r>
      <w:r>
        <w:rPr>
          <w:rFonts w:hint="eastAsia" w:ascii="仿宋_GB2312"/>
          <w:sz w:val="32"/>
          <w:szCs w:val="32"/>
          <w:lang w:val="en-US" w:eastAsia="zh-CN"/>
        </w:rPr>
        <w:t>四</w:t>
      </w:r>
      <w:r>
        <w:rPr>
          <w:rFonts w:hint="eastAsia" w:ascii="仿宋_GB2312"/>
          <w:sz w:val="32"/>
          <w:szCs w:val="32"/>
          <w:lang w:val="en-US"/>
        </w:rPr>
        <w:t>）</w:t>
      </w:r>
      <w:r>
        <w:rPr>
          <w:rFonts w:hint="eastAsia" w:ascii="仿宋_GB2312"/>
          <w:sz w:val="32"/>
          <w:szCs w:val="32"/>
          <w:lang w:val="en-US" w:eastAsia="zh-CN"/>
        </w:rPr>
        <w:t>组织工程</w:t>
      </w:r>
      <w:r>
        <w:rPr>
          <w:rFonts w:hint="eastAsia" w:ascii="仿宋_GB2312"/>
          <w:sz w:val="32"/>
          <w:szCs w:val="32"/>
          <w:lang w:val="en-US"/>
        </w:rPr>
        <w:t>绿色建筑验收时，</w:t>
      </w:r>
      <w:r>
        <w:rPr>
          <w:rFonts w:hint="eastAsia" w:ascii="仿宋_GB2312"/>
          <w:sz w:val="32"/>
          <w:szCs w:val="32"/>
          <w:lang w:val="en-US" w:eastAsia="zh-CN"/>
        </w:rPr>
        <w:t>验收组应对各</w:t>
      </w:r>
      <w:r>
        <w:rPr>
          <w:rFonts w:hint="eastAsia" w:ascii="仿宋_GB2312"/>
          <w:sz w:val="32"/>
          <w:szCs w:val="32"/>
          <w:lang w:val="en-US"/>
        </w:rPr>
        <w:t>参建单位</w:t>
      </w:r>
      <w:r>
        <w:rPr>
          <w:rFonts w:hint="eastAsia" w:ascii="仿宋_GB2312"/>
          <w:sz w:val="32"/>
          <w:szCs w:val="32"/>
          <w:lang w:val="en-US" w:eastAsia="zh-CN"/>
        </w:rPr>
        <w:t>工程合同履约情况、执行法律、法规、绿色建筑标准执行情况、</w:t>
      </w:r>
      <w:r>
        <w:rPr>
          <w:rFonts w:hint="eastAsia" w:ascii="仿宋_GB2312"/>
          <w:sz w:val="32"/>
          <w:szCs w:val="32"/>
          <w:lang w:val="en-US"/>
        </w:rPr>
        <w:t>绿色建筑技术档案</w:t>
      </w:r>
      <w:r>
        <w:rPr>
          <w:rFonts w:hint="eastAsia" w:ascii="仿宋_GB2312"/>
          <w:sz w:val="32"/>
          <w:szCs w:val="32"/>
          <w:lang w:val="en-US" w:eastAsia="zh-CN"/>
        </w:rPr>
        <w:t>资料、工程质量等内容做出评价，</w:t>
      </w:r>
      <w:r>
        <w:rPr>
          <w:rFonts w:hint="eastAsia" w:ascii="仿宋_GB2312"/>
          <w:sz w:val="32"/>
          <w:szCs w:val="32"/>
          <w:lang w:val="en-US"/>
        </w:rPr>
        <w:t>形成经验收组人员签署的</w:t>
      </w:r>
      <w:r>
        <w:rPr>
          <w:rFonts w:hint="eastAsia" w:ascii="仿宋_GB2312" w:hAnsi="Calibri" w:eastAsia="仿宋_GB2312" w:cstheme="minorBidi"/>
          <w:kern w:val="2"/>
          <w:sz w:val="32"/>
          <w:szCs w:val="32"/>
          <w:lang w:val="en-US" w:eastAsia="zh-CN" w:bidi="ar-SA"/>
        </w:rPr>
        <w:t>《绿色建筑工程验收记录表》（附件2）</w:t>
      </w:r>
      <w:r>
        <w:rPr>
          <w:rFonts w:hint="eastAsia" w:ascii="仿宋_GB2312"/>
          <w:sz w:val="32"/>
          <w:szCs w:val="32"/>
          <w:lang w:val="en-US"/>
        </w:rPr>
        <w:t>。</w:t>
      </w:r>
      <w:r>
        <w:rPr>
          <w:rFonts w:hint="eastAsia" w:ascii="仿宋_GB2312"/>
          <w:sz w:val="32"/>
          <w:szCs w:val="32"/>
          <w:lang w:val="en-US" w:eastAsia="zh-CN"/>
        </w:rPr>
        <w:t>当参建各方不能形成一致意见时，应当协商提出解决的方法，待意见一致后，重新组织验收。</w:t>
      </w:r>
    </w:p>
    <w:p w14:paraId="3C90AD39">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Calibri" w:eastAsia="仿宋_GB2312" w:cstheme="minorBidi"/>
          <w:kern w:val="2"/>
          <w:sz w:val="32"/>
          <w:szCs w:val="32"/>
          <w:lang w:val="en-US" w:eastAsia="zh-CN" w:bidi="ar-SA"/>
        </w:rPr>
      </w:pPr>
      <w:r>
        <w:rPr>
          <w:rFonts w:hint="eastAsia" w:ascii="仿宋_GB2312" w:hAnsi="Calibri" w:eastAsia="仿宋_GB2312" w:cstheme="minorBidi"/>
          <w:kern w:val="2"/>
          <w:sz w:val="32"/>
          <w:szCs w:val="32"/>
          <w:lang w:val="en-US" w:eastAsia="zh-CN" w:bidi="ar-SA"/>
        </w:rPr>
        <w:t>（</w:t>
      </w:r>
      <w:r>
        <w:rPr>
          <w:rFonts w:hint="eastAsia" w:ascii="仿宋_GB2312" w:hAnsi="Calibri" w:cstheme="minorBidi"/>
          <w:kern w:val="2"/>
          <w:sz w:val="32"/>
          <w:szCs w:val="32"/>
          <w:lang w:val="en-US" w:eastAsia="zh-CN" w:bidi="ar-SA"/>
        </w:rPr>
        <w:t>五</w:t>
      </w:r>
      <w:r>
        <w:rPr>
          <w:rFonts w:hint="eastAsia" w:ascii="仿宋_GB2312" w:hAnsi="Calibri" w:eastAsia="仿宋_GB2312" w:cstheme="minorBidi"/>
          <w:kern w:val="2"/>
          <w:sz w:val="32"/>
          <w:szCs w:val="32"/>
          <w:lang w:val="en-US" w:eastAsia="zh-CN" w:bidi="ar-SA"/>
        </w:rPr>
        <w:t>）工程</w:t>
      </w:r>
      <w:r>
        <w:rPr>
          <w:rFonts w:hint="eastAsia" w:ascii="仿宋_GB2312" w:hAnsi="Calibri" w:cstheme="minorBidi"/>
          <w:kern w:val="2"/>
          <w:sz w:val="32"/>
          <w:szCs w:val="32"/>
          <w:lang w:val="en-US" w:eastAsia="zh-CN" w:bidi="ar-SA"/>
        </w:rPr>
        <w:t>通过</w:t>
      </w:r>
      <w:r>
        <w:rPr>
          <w:rFonts w:hint="eastAsia" w:ascii="仿宋_GB2312" w:hAnsi="Calibri" w:eastAsia="仿宋_GB2312" w:cstheme="minorBidi"/>
          <w:kern w:val="2"/>
          <w:sz w:val="32"/>
          <w:szCs w:val="32"/>
          <w:lang w:val="en-US" w:eastAsia="zh-CN" w:bidi="ar-SA"/>
        </w:rPr>
        <w:t>绿色建筑验收后，</w:t>
      </w:r>
      <w:r>
        <w:rPr>
          <w:rFonts w:hint="eastAsia" w:ascii="仿宋_GB2312" w:hAnsi="Calibri" w:cstheme="minorBidi"/>
          <w:kern w:val="2"/>
          <w:sz w:val="32"/>
          <w:szCs w:val="32"/>
          <w:lang w:val="en-US" w:eastAsia="zh-CN" w:bidi="ar-SA"/>
        </w:rPr>
        <w:t>建设单位应将</w:t>
      </w:r>
      <w:r>
        <w:rPr>
          <w:rFonts w:hint="eastAsia" w:ascii="仿宋_GB2312" w:hAnsi="Calibri" w:eastAsia="仿宋_GB2312" w:cstheme="minorBidi"/>
          <w:kern w:val="2"/>
          <w:sz w:val="32"/>
          <w:szCs w:val="32"/>
          <w:lang w:val="en-US" w:eastAsia="zh-CN" w:bidi="ar-SA"/>
        </w:rPr>
        <w:t>《绿色建筑工程验收申请表》和《绿色建筑工程验收记录表》纳入归档内容。</w:t>
      </w:r>
    </w:p>
    <w:p w14:paraId="7F8AB711">
      <w:pPr>
        <w:pStyle w:val="14"/>
        <w:keepNext w:val="0"/>
        <w:keepLines w:val="0"/>
        <w:pageBreakBefore w:val="0"/>
        <w:widowControl w:val="0"/>
        <w:kinsoku/>
        <w:wordWrap/>
        <w:overflowPunct/>
        <w:topLinePunct w:val="0"/>
        <w:autoSpaceDE/>
        <w:autoSpaceDN/>
        <w:bidi w:val="0"/>
        <w:adjustRightInd w:val="0"/>
        <w:snapToGrid w:val="0"/>
        <w:spacing w:line="640" w:lineRule="exact"/>
        <w:ind w:firstLine="640"/>
        <w:textAlignment w:val="auto"/>
        <w:rPr>
          <w:rFonts w:hint="eastAsia" w:ascii="仿宋_GB2312" w:eastAsia="仿宋_GB2312"/>
          <w:color w:val="auto"/>
          <w:sz w:val="32"/>
          <w:szCs w:val="32"/>
          <w:highlight w:val="none"/>
          <w:lang w:val="en-US" w:eastAsia="zh-CN"/>
        </w:rPr>
      </w:pPr>
      <w:r>
        <w:rPr>
          <w:rFonts w:hint="eastAsia" w:ascii="仿宋_GB2312" w:hAnsi="Calibri" w:eastAsia="仿宋_GB2312" w:cstheme="minorBidi"/>
          <w:color w:val="auto"/>
          <w:kern w:val="2"/>
          <w:sz w:val="32"/>
          <w:szCs w:val="32"/>
          <w:highlight w:val="none"/>
          <w:lang w:val="en-US" w:eastAsia="zh-CN" w:bidi="ar-SA"/>
        </w:rPr>
        <w:t>（</w:t>
      </w:r>
      <w:r>
        <w:rPr>
          <w:rFonts w:hint="eastAsia" w:ascii="仿宋_GB2312" w:cstheme="minorBidi"/>
          <w:color w:val="auto"/>
          <w:kern w:val="2"/>
          <w:sz w:val="32"/>
          <w:szCs w:val="32"/>
          <w:highlight w:val="none"/>
          <w:lang w:val="en-US" w:eastAsia="zh-CN" w:bidi="ar-SA"/>
        </w:rPr>
        <w:t>六</w:t>
      </w:r>
      <w:r>
        <w:rPr>
          <w:rFonts w:hint="eastAsia" w:ascii="仿宋_GB2312" w:hAnsi="Calibri" w:eastAsia="仿宋_GB2312" w:cstheme="minorBidi"/>
          <w:color w:val="auto"/>
          <w:kern w:val="2"/>
          <w:sz w:val="32"/>
          <w:szCs w:val="32"/>
          <w:highlight w:val="none"/>
          <w:lang w:val="en-US" w:eastAsia="zh-CN" w:bidi="ar-SA"/>
        </w:rPr>
        <w:t>）</w:t>
      </w:r>
      <w:r>
        <w:rPr>
          <w:rFonts w:hint="eastAsia" w:ascii="仿宋_GB2312" w:cstheme="minorBidi"/>
          <w:color w:val="auto"/>
          <w:kern w:val="2"/>
          <w:sz w:val="32"/>
          <w:szCs w:val="32"/>
          <w:highlight w:val="none"/>
          <w:lang w:val="en-US" w:eastAsia="zh-CN" w:bidi="ar-SA"/>
        </w:rPr>
        <w:t>绿色建筑验收宜与联合验收同步组织，也可在联合验收前组织专项验收；</w:t>
      </w:r>
      <w:r>
        <w:rPr>
          <w:rFonts w:hint="eastAsia" w:ascii="仿宋_GB2312" w:hAnsi="Calibri" w:eastAsia="仿宋_GB2312" w:cstheme="minorBidi"/>
          <w:kern w:val="2"/>
          <w:sz w:val="32"/>
          <w:szCs w:val="32"/>
          <w:lang w:val="en-US" w:eastAsia="zh-CN" w:bidi="ar-SA"/>
        </w:rPr>
        <w:t>未</w:t>
      </w:r>
      <w:r>
        <w:rPr>
          <w:rFonts w:hint="eastAsia" w:ascii="仿宋_GB2312"/>
          <w:color w:val="auto"/>
          <w:sz w:val="32"/>
          <w:szCs w:val="32"/>
          <w:highlight w:val="none"/>
          <w:lang w:val="en-US" w:eastAsia="zh-CN"/>
        </w:rPr>
        <w:t>通过绿色建筑验收的，不得通过竣工验收。</w:t>
      </w:r>
    </w:p>
    <w:p w14:paraId="7D9F21BE">
      <w:pPr>
        <w:pStyle w:val="14"/>
        <w:keepNext w:val="0"/>
        <w:keepLines w:val="0"/>
        <w:pageBreakBefore w:val="0"/>
        <w:widowControl w:val="0"/>
        <w:kinsoku/>
        <w:wordWrap/>
        <w:overflowPunct/>
        <w:topLinePunct w:val="0"/>
        <w:autoSpaceDE/>
        <w:autoSpaceDN/>
        <w:bidi w:val="0"/>
        <w:adjustRightInd w:val="0"/>
        <w:snapToGrid w:val="0"/>
        <w:spacing w:line="640" w:lineRule="exact"/>
        <w:ind w:firstLine="64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、压实参建各方责任</w:t>
      </w:r>
    </w:p>
    <w:p w14:paraId="163244DC">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仿宋_GB2312"/>
          <w:sz w:val="32"/>
          <w:szCs w:val="32"/>
          <w:lang w:eastAsia="zh-CN"/>
        </w:rPr>
      </w:pPr>
      <w:r>
        <w:rPr>
          <w:rFonts w:hint="eastAsia" w:ascii="仿宋_GB2312" w:hAnsi="Times New Roman" w:eastAsia="仿宋_GB2312" w:cs="仿宋_GB2312"/>
          <w:i w:val="0"/>
          <w:iCs w:val="0"/>
          <w:caps w:val="0"/>
          <w:color w:val="000000"/>
          <w:spacing w:val="0"/>
          <w:kern w:val="0"/>
          <w:sz w:val="32"/>
          <w:szCs w:val="32"/>
          <w:shd w:val="clear" w:color="auto" w:fill="FFFFFF"/>
          <w:lang w:val="en-US" w:eastAsia="zh-CN" w:bidi="ar"/>
        </w:rPr>
        <w:t>（一）</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建设单位作为项目建设首要责任单位，在进行设计招标或者委托设计时，应当明确绿色建筑等级要求，不</w:t>
      </w:r>
      <w:r>
        <w:rPr>
          <w:rFonts w:hint="default" w:ascii="仿宋_GB2312"/>
          <w:sz w:val="32"/>
          <w:szCs w:val="32"/>
          <w:lang w:val="en-US" w:eastAsia="zh-CN"/>
        </w:rPr>
        <w:t>得</w:t>
      </w:r>
      <w:r>
        <w:rPr>
          <w:rFonts w:hint="eastAsia" w:ascii="仿宋_GB2312"/>
          <w:sz w:val="32"/>
          <w:szCs w:val="32"/>
          <w:lang w:val="en-US" w:eastAsia="zh-CN"/>
        </w:rPr>
        <w:t>明示或者暗示设计单位或者施工单位违反绿色建筑标准降</w:t>
      </w:r>
      <w:r>
        <w:rPr>
          <w:rFonts w:hint="default" w:ascii="仿宋_GB2312"/>
          <w:sz w:val="32"/>
          <w:szCs w:val="32"/>
          <w:lang w:val="en-US" w:eastAsia="zh-CN"/>
        </w:rPr>
        <w:t>低绿色建筑等级和技术指标</w:t>
      </w:r>
      <w:r>
        <w:rPr>
          <w:rFonts w:hint="eastAsia" w:ascii="仿宋_GB2312"/>
          <w:sz w:val="32"/>
          <w:szCs w:val="32"/>
          <w:lang w:val="en-US" w:eastAsia="zh-CN"/>
        </w:rPr>
        <w:t>；不得使用未经审查合格的施工图设计文件；应</w:t>
      </w:r>
      <w:r>
        <w:rPr>
          <w:rFonts w:hint="default" w:ascii="仿宋_GB2312"/>
          <w:sz w:val="32"/>
          <w:szCs w:val="32"/>
          <w:lang w:val="en-US" w:eastAsia="zh-CN"/>
        </w:rPr>
        <w:t>委托具有检测资质的检测机构进行</w:t>
      </w:r>
      <w:r>
        <w:rPr>
          <w:rFonts w:hint="eastAsia" w:ascii="仿宋_GB2312"/>
          <w:sz w:val="32"/>
          <w:szCs w:val="32"/>
          <w:lang w:val="en-US" w:eastAsia="zh-CN"/>
        </w:rPr>
        <w:t>绿色建筑相关</w:t>
      </w:r>
      <w:r>
        <w:rPr>
          <w:rFonts w:hint="default" w:ascii="仿宋_GB2312"/>
          <w:sz w:val="32"/>
          <w:szCs w:val="32"/>
          <w:lang w:val="en-US" w:eastAsia="zh-CN"/>
        </w:rPr>
        <w:t>检测。</w:t>
      </w:r>
    </w:p>
    <w:p w14:paraId="654F08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40" w:lineRule="exact"/>
        <w:ind w:left="0" w:right="0" w:firstLine="640"/>
        <w:jc w:val="left"/>
        <w:rPr>
          <w:rFonts w:hint="default" w:ascii="仿宋_GB2312" w:hAnsi="Times New Roman"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iCs w:val="0"/>
          <w:caps w:val="0"/>
          <w:color w:val="000000"/>
          <w:spacing w:val="0"/>
          <w:kern w:val="0"/>
          <w:sz w:val="32"/>
          <w:szCs w:val="32"/>
          <w:shd w:val="clear" w:color="auto" w:fill="FFFFFF"/>
          <w:lang w:val="en-US" w:eastAsia="zh-CN" w:bidi="ar"/>
        </w:rPr>
        <w:t>（二）</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设计单位应</w:t>
      </w:r>
      <w:r>
        <w:rPr>
          <w:rFonts w:hint="eastAsia" w:ascii="仿宋_GB2312" w:hAnsi="Times New Roman" w:cs="仿宋_GB2312"/>
          <w:i w:val="0"/>
          <w:iCs w:val="0"/>
          <w:caps w:val="0"/>
          <w:color w:val="000000"/>
          <w:spacing w:val="0"/>
          <w:kern w:val="0"/>
          <w:sz w:val="32"/>
          <w:szCs w:val="32"/>
          <w:shd w:val="clear" w:color="auto" w:fill="FFFFFF"/>
          <w:lang w:val="en-US" w:eastAsia="zh-CN" w:bidi="ar"/>
        </w:rPr>
        <w:t>当</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按</w:t>
      </w:r>
      <w:r>
        <w:rPr>
          <w:rFonts w:hint="eastAsia" w:ascii="仿宋_GB2312" w:hAnsi="Times New Roman" w:cs="仿宋_GB2312"/>
          <w:i w:val="0"/>
          <w:iCs w:val="0"/>
          <w:caps w:val="0"/>
          <w:color w:val="000000"/>
          <w:spacing w:val="0"/>
          <w:kern w:val="0"/>
          <w:sz w:val="32"/>
          <w:szCs w:val="32"/>
          <w:shd w:val="clear" w:color="auto" w:fill="FFFFFF"/>
          <w:lang w:val="en-US" w:eastAsia="zh-CN" w:bidi="ar"/>
        </w:rPr>
        <w:t>照绿色建筑等级</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要求</w:t>
      </w:r>
      <w:r>
        <w:rPr>
          <w:rFonts w:hint="eastAsia" w:ascii="仿宋_GB2312" w:hAnsi="Times New Roman" w:cs="仿宋_GB2312"/>
          <w:i w:val="0"/>
          <w:iCs w:val="0"/>
          <w:caps w:val="0"/>
          <w:color w:val="000000"/>
          <w:spacing w:val="0"/>
          <w:kern w:val="0"/>
          <w:sz w:val="32"/>
          <w:szCs w:val="32"/>
          <w:shd w:val="clear" w:color="auto" w:fill="FFFFFF"/>
          <w:lang w:val="en-US" w:eastAsia="zh-CN" w:bidi="ar"/>
        </w:rPr>
        <w:t>进行设计，提供绿色建筑专篇，设计文件中选用的建筑材料、建筑构配件、设施设备应当符合绿色建筑标准要求。</w:t>
      </w:r>
      <w:r>
        <w:rPr>
          <w:rFonts w:hint="eastAsia" w:ascii="仿宋_GB2312" w:hAnsi="Times New Roman" w:cs="仿宋_GB2312"/>
          <w:i w:val="0"/>
          <w:iCs w:val="0"/>
          <w:caps w:val="0"/>
          <w:color w:val="auto"/>
          <w:spacing w:val="0"/>
          <w:kern w:val="0"/>
          <w:sz w:val="32"/>
          <w:szCs w:val="32"/>
          <w:shd w:val="clear" w:color="auto" w:fill="FFFFFF"/>
          <w:lang w:val="en-US" w:eastAsia="zh-CN" w:bidi="ar"/>
        </w:rPr>
        <w:t>设计单位应当配合施工，负责说明设计意图，参加绿色建筑验收。</w:t>
      </w:r>
    </w:p>
    <w:p w14:paraId="155563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40" w:lineRule="exact"/>
        <w:ind w:left="0" w:right="0" w:firstLine="640"/>
        <w:jc w:val="left"/>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Times New Roman" w:eastAsia="仿宋_GB2312" w:cs="仿宋_GB2312"/>
          <w:i w:val="0"/>
          <w:iCs w:val="0"/>
          <w:caps w:val="0"/>
          <w:color w:val="000000"/>
          <w:spacing w:val="0"/>
          <w:kern w:val="0"/>
          <w:sz w:val="32"/>
          <w:szCs w:val="32"/>
          <w:shd w:val="clear" w:color="auto" w:fill="FFFFFF"/>
          <w:lang w:val="en-US" w:eastAsia="zh-CN" w:bidi="ar"/>
        </w:rPr>
        <w:t>（三）</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施工图审查机构应按照</w:t>
      </w:r>
      <w:r>
        <w:rPr>
          <w:rFonts w:hint="eastAsia" w:ascii="仿宋_GB2312" w:hAnsi="Times New Roman" w:cs="仿宋_GB2312"/>
          <w:i w:val="0"/>
          <w:iCs w:val="0"/>
          <w:caps w:val="0"/>
          <w:color w:val="000000"/>
          <w:spacing w:val="0"/>
          <w:kern w:val="0"/>
          <w:sz w:val="32"/>
          <w:szCs w:val="32"/>
          <w:shd w:val="clear" w:color="auto" w:fill="FFFFFF"/>
          <w:lang w:val="en-US" w:eastAsia="zh-CN" w:bidi="ar"/>
        </w:rPr>
        <w:t>绿色建筑等级</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要求</w:t>
      </w:r>
      <w:r>
        <w:rPr>
          <w:rFonts w:hint="eastAsia" w:ascii="仿宋_GB2312" w:hAnsi="Times New Roman" w:cs="仿宋_GB2312"/>
          <w:i w:val="0"/>
          <w:iCs w:val="0"/>
          <w:caps w:val="0"/>
          <w:color w:val="000000"/>
          <w:spacing w:val="0"/>
          <w:kern w:val="0"/>
          <w:sz w:val="32"/>
          <w:szCs w:val="32"/>
          <w:shd w:val="clear" w:color="auto" w:fill="FFFFFF"/>
          <w:lang w:val="en-US" w:eastAsia="zh-CN" w:bidi="ar"/>
        </w:rPr>
        <w:t>对</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施工图</w:t>
      </w:r>
      <w:r>
        <w:rPr>
          <w:rFonts w:hint="eastAsia" w:ascii="仿宋_GB2312" w:hAnsi="Times New Roman" w:cs="仿宋_GB2312"/>
          <w:i w:val="0"/>
          <w:iCs w:val="0"/>
          <w:caps w:val="0"/>
          <w:color w:val="000000"/>
          <w:spacing w:val="0"/>
          <w:kern w:val="0"/>
          <w:sz w:val="32"/>
          <w:szCs w:val="32"/>
          <w:shd w:val="clear" w:color="auto" w:fill="FFFFFF"/>
          <w:lang w:val="en-US" w:eastAsia="zh-CN" w:bidi="ar"/>
        </w:rPr>
        <w:t>设计文件进行</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审查</w:t>
      </w:r>
      <w:r>
        <w:rPr>
          <w:rFonts w:hint="eastAsia" w:ascii="仿宋_GB2312" w:hAnsi="Times New Roman" w:eastAsia="仿宋_GB2312" w:cs="仿宋_GB2312"/>
          <w:i w:val="0"/>
          <w:iCs w:val="0"/>
          <w:caps w:val="0"/>
          <w:color w:val="000000"/>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经审查不符合要求的，不</w:t>
      </w:r>
      <w:r>
        <w:rPr>
          <w:rFonts w:hint="eastAsia" w:ascii="仿宋_GB2312" w:hAnsi="Times New Roman" w:cs="仿宋_GB2312"/>
          <w:i w:val="0"/>
          <w:iCs w:val="0"/>
          <w:caps w:val="0"/>
          <w:color w:val="000000"/>
          <w:spacing w:val="0"/>
          <w:kern w:val="0"/>
          <w:sz w:val="32"/>
          <w:szCs w:val="32"/>
          <w:shd w:val="clear" w:color="auto" w:fill="FFFFFF"/>
          <w:lang w:val="en-US" w:eastAsia="zh-CN" w:bidi="ar"/>
        </w:rPr>
        <w:t>得</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出具施工图审查合格</w:t>
      </w:r>
      <w:r>
        <w:rPr>
          <w:rFonts w:hint="eastAsia" w:ascii="仿宋_GB2312" w:hAnsi="Times New Roman" w:cs="仿宋_GB2312"/>
          <w:i w:val="0"/>
          <w:iCs w:val="0"/>
          <w:caps w:val="0"/>
          <w:color w:val="000000"/>
          <w:spacing w:val="0"/>
          <w:kern w:val="0"/>
          <w:sz w:val="32"/>
          <w:szCs w:val="32"/>
          <w:shd w:val="clear" w:color="auto" w:fill="FFFFFF"/>
          <w:lang w:val="en-US" w:eastAsia="zh-CN" w:bidi="ar"/>
        </w:rPr>
        <w:t>书</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w:t>
      </w:r>
    </w:p>
    <w:p w14:paraId="2B799E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Times New Roman" w:eastAsia="仿宋_GB2312" w:cs="仿宋_GB2312"/>
          <w:i w:val="0"/>
          <w:iCs w:val="0"/>
          <w:caps w:val="0"/>
          <w:color w:val="000000"/>
          <w:spacing w:val="0"/>
          <w:kern w:val="0"/>
          <w:sz w:val="32"/>
          <w:szCs w:val="32"/>
          <w:shd w:val="clear" w:color="auto" w:fill="FFFFFF"/>
          <w:lang w:val="en-US" w:eastAsia="zh-CN" w:bidi="ar"/>
        </w:rPr>
        <w:t>（四）</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施工单位应当按照</w:t>
      </w:r>
      <w:r>
        <w:rPr>
          <w:rFonts w:hint="eastAsia" w:ascii="仿宋_GB2312" w:hAnsi="Times New Roman" w:cs="仿宋_GB2312"/>
          <w:i w:val="0"/>
          <w:iCs w:val="0"/>
          <w:caps w:val="0"/>
          <w:color w:val="000000"/>
          <w:spacing w:val="0"/>
          <w:kern w:val="0"/>
          <w:sz w:val="32"/>
          <w:szCs w:val="32"/>
          <w:shd w:val="clear" w:color="auto" w:fill="FFFFFF"/>
          <w:lang w:val="en-US" w:eastAsia="zh-CN" w:bidi="ar"/>
        </w:rPr>
        <w:t>审查合格的</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施工图设计文件</w:t>
      </w:r>
      <w:r>
        <w:rPr>
          <w:rFonts w:hint="eastAsia" w:ascii="仿宋_GB2312" w:hAnsi="Times New Roman" w:cs="仿宋_GB2312"/>
          <w:i w:val="0"/>
          <w:iCs w:val="0"/>
          <w:caps w:val="0"/>
          <w:color w:val="000000"/>
          <w:spacing w:val="0"/>
          <w:kern w:val="0"/>
          <w:sz w:val="32"/>
          <w:szCs w:val="32"/>
          <w:shd w:val="clear" w:color="auto" w:fill="FFFFFF"/>
          <w:lang w:val="en-US" w:eastAsia="zh-CN" w:bidi="ar"/>
        </w:rPr>
        <w:t>编制绿色建筑专项施工方案并组织实施，不得擅自修改工程设计，不得偷工减料</w:t>
      </w:r>
      <w:r>
        <w:rPr>
          <w:rFonts w:hint="default" w:ascii="仿宋_GB2312"/>
          <w:sz w:val="32"/>
          <w:szCs w:val="32"/>
          <w:lang w:val="en-US" w:eastAsia="zh-CN"/>
        </w:rPr>
        <w:t>。</w:t>
      </w:r>
    </w:p>
    <w:p w14:paraId="4B70E8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Times New Roman" w:cs="仿宋_GB2312"/>
          <w:i w:val="0"/>
          <w:iCs w:val="0"/>
          <w:caps w:val="0"/>
          <w:color w:val="000000"/>
          <w:spacing w:val="0"/>
          <w:kern w:val="0"/>
          <w:sz w:val="32"/>
          <w:szCs w:val="32"/>
          <w:shd w:val="clear" w:color="auto" w:fill="FFFFFF"/>
          <w:lang w:val="en-US" w:eastAsia="zh-CN" w:bidi="ar"/>
        </w:rPr>
        <w:t>（五）</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监理单位应当</w:t>
      </w:r>
      <w:r>
        <w:rPr>
          <w:rFonts w:hint="eastAsia" w:ascii="仿宋_GB2312" w:hAnsi="Times New Roman" w:cs="仿宋_GB2312"/>
          <w:i w:val="0"/>
          <w:iCs w:val="0"/>
          <w:caps w:val="0"/>
          <w:color w:val="000000"/>
          <w:spacing w:val="0"/>
          <w:kern w:val="0"/>
          <w:sz w:val="32"/>
          <w:szCs w:val="32"/>
          <w:shd w:val="clear" w:color="auto" w:fill="FFFFFF"/>
          <w:lang w:val="en-US" w:eastAsia="zh-CN" w:bidi="ar"/>
        </w:rPr>
        <w:t>按照审查合格的</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施工图设计文件</w:t>
      </w:r>
      <w:r>
        <w:rPr>
          <w:rFonts w:hint="eastAsia" w:ascii="仿宋_GB2312" w:hAnsi="Times New Roman" w:cs="仿宋_GB2312"/>
          <w:i w:val="0"/>
          <w:iCs w:val="0"/>
          <w:caps w:val="0"/>
          <w:color w:val="000000"/>
          <w:spacing w:val="0"/>
          <w:kern w:val="0"/>
          <w:sz w:val="32"/>
          <w:szCs w:val="32"/>
          <w:shd w:val="clear" w:color="auto" w:fill="FFFFFF"/>
          <w:lang w:val="en-US" w:eastAsia="zh-CN" w:bidi="ar"/>
        </w:rPr>
        <w:t>编制绿色建筑专项监理实施细则并组织实施</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w:t>
      </w:r>
    </w:p>
    <w:p w14:paraId="7D750F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jc w:val="left"/>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Times New Roman" w:eastAsia="仿宋_GB2312" w:cs="仿宋_GB2312"/>
          <w:i w:val="0"/>
          <w:iCs w:val="0"/>
          <w:caps w:val="0"/>
          <w:color w:val="000000"/>
          <w:spacing w:val="0"/>
          <w:kern w:val="0"/>
          <w:sz w:val="32"/>
          <w:szCs w:val="32"/>
          <w:shd w:val="clear" w:color="auto" w:fill="FFFFFF"/>
          <w:lang w:val="en-US" w:eastAsia="zh-CN" w:bidi="ar"/>
        </w:rPr>
        <w:t>（六）</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检测机构应按</w:t>
      </w:r>
      <w:r>
        <w:rPr>
          <w:rFonts w:hint="eastAsia" w:ascii="仿宋_GB2312" w:hAnsi="Times New Roman" w:cs="仿宋_GB2312"/>
          <w:i w:val="0"/>
          <w:iCs w:val="0"/>
          <w:caps w:val="0"/>
          <w:color w:val="000000"/>
          <w:spacing w:val="0"/>
          <w:kern w:val="0"/>
          <w:sz w:val="32"/>
          <w:szCs w:val="32"/>
          <w:shd w:val="clear" w:color="auto" w:fill="FFFFFF"/>
          <w:lang w:val="en-US" w:eastAsia="zh-CN" w:bidi="ar"/>
        </w:rPr>
        <w:t>照建设工程质量管理要求和绿色建筑标准</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w:t>
      </w:r>
      <w:r>
        <w:rPr>
          <w:rFonts w:hint="eastAsia" w:ascii="仿宋_GB2312" w:hAnsi="Times New Roman" w:cs="仿宋_GB2312"/>
          <w:i w:val="0"/>
          <w:iCs w:val="0"/>
          <w:caps w:val="0"/>
          <w:color w:val="000000"/>
          <w:spacing w:val="0"/>
          <w:kern w:val="0"/>
          <w:sz w:val="32"/>
          <w:szCs w:val="32"/>
          <w:shd w:val="clear" w:color="auto" w:fill="FFFFFF"/>
          <w:lang w:val="en-US" w:eastAsia="zh-CN" w:bidi="ar"/>
        </w:rPr>
        <w:t>对绿色建筑建设工程质量进行检测，如实</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出具客观、真实、准确的检测报告，对检测中发现的不符合设计或规范要求的项目，应及时上报</w:t>
      </w:r>
      <w:r>
        <w:rPr>
          <w:rFonts w:hint="eastAsia" w:ascii="仿宋_GB2312" w:hAnsi="Times New Roman" w:cs="仿宋_GB2312"/>
          <w:i w:val="0"/>
          <w:iCs w:val="0"/>
          <w:caps w:val="0"/>
          <w:color w:val="000000"/>
          <w:spacing w:val="0"/>
          <w:kern w:val="0"/>
          <w:sz w:val="32"/>
          <w:szCs w:val="32"/>
          <w:shd w:val="clear" w:color="auto" w:fill="FFFFFF"/>
          <w:lang w:val="en-US" w:eastAsia="zh-CN" w:bidi="ar"/>
        </w:rPr>
        <w:t>工程质量监督机构</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，严禁出具虚假检测报告。</w:t>
      </w:r>
    </w:p>
    <w:p w14:paraId="35265B85">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left="0" w:right="0" w:firstLine="645"/>
        <w:jc w:val="both"/>
        <w:textAlignment w:val="auto"/>
        <w:rPr>
          <w:rFonts w:hint="eastAsia" w:ascii="微软雅黑" w:hAnsi="微软雅黑" w:eastAsia="微软雅黑" w:cs="微软雅黑"/>
          <w:i w:val="0"/>
          <w:iCs w:val="0"/>
          <w:caps w:val="0"/>
          <w:color w:val="333333"/>
          <w:spacing w:val="0"/>
          <w:sz w:val="30"/>
          <w:szCs w:val="30"/>
        </w:rPr>
      </w:pPr>
      <w:r>
        <w:rPr>
          <w:rFonts w:hint="eastAsia" w:ascii="黑体" w:hAnsi="宋体" w:eastAsia="黑体" w:cs="黑体"/>
          <w:i w:val="0"/>
          <w:iCs w:val="0"/>
          <w:caps w:val="0"/>
          <w:color w:val="333333"/>
          <w:spacing w:val="0"/>
          <w:sz w:val="30"/>
          <w:szCs w:val="30"/>
          <w:lang w:eastAsia="zh-CN"/>
        </w:rPr>
        <w:t>五</w:t>
      </w:r>
      <w:r>
        <w:rPr>
          <w:rFonts w:hint="eastAsia" w:ascii="黑体" w:hAnsi="宋体" w:eastAsia="黑体" w:cs="黑体"/>
          <w:i w:val="0"/>
          <w:iCs w:val="0"/>
          <w:caps w:val="0"/>
          <w:color w:val="333333"/>
          <w:spacing w:val="0"/>
          <w:sz w:val="30"/>
          <w:szCs w:val="30"/>
        </w:rPr>
        <w:t>、</w:t>
      </w:r>
      <w:r>
        <w:rPr>
          <w:rFonts w:hint="eastAsia" w:ascii="黑体" w:hAnsi="宋体" w:eastAsia="黑体" w:cs="黑体"/>
          <w:i w:val="0"/>
          <w:iCs w:val="0"/>
          <w:caps w:val="0"/>
          <w:color w:val="333333"/>
          <w:spacing w:val="0"/>
          <w:sz w:val="30"/>
          <w:szCs w:val="30"/>
          <w:lang w:eastAsia="zh-CN"/>
        </w:rPr>
        <w:t>加强</w:t>
      </w:r>
      <w:r>
        <w:rPr>
          <w:rFonts w:hint="eastAsia" w:ascii="黑体" w:hAnsi="宋体" w:eastAsia="黑体" w:cs="黑体"/>
          <w:i w:val="0"/>
          <w:iCs w:val="0"/>
          <w:caps w:val="0"/>
          <w:color w:val="333333"/>
          <w:spacing w:val="0"/>
          <w:sz w:val="30"/>
          <w:szCs w:val="30"/>
        </w:rPr>
        <w:t>监督管理</w:t>
      </w:r>
    </w:p>
    <w:p w14:paraId="5E5DDA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40" w:lineRule="exact"/>
        <w:ind w:left="0" w:right="0" w:firstLine="640"/>
        <w:jc w:val="left"/>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pP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（一）勘察设计</w:t>
      </w:r>
      <w:r>
        <w:rPr>
          <w:rFonts w:hint="eastAsia" w:ascii="仿宋_GB2312" w:hAnsi="Times New Roman" w:cs="仿宋_GB2312"/>
          <w:i w:val="0"/>
          <w:iCs w:val="0"/>
          <w:caps w:val="0"/>
          <w:color w:val="000000"/>
          <w:spacing w:val="0"/>
          <w:kern w:val="0"/>
          <w:sz w:val="32"/>
          <w:szCs w:val="32"/>
          <w:shd w:val="clear" w:color="auto" w:fill="FFFFFF"/>
          <w:lang w:val="en-US" w:eastAsia="zh-CN" w:bidi="ar"/>
        </w:rPr>
        <w:t>行业</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管理</w:t>
      </w:r>
      <w:r>
        <w:rPr>
          <w:rFonts w:hint="eastAsia" w:ascii="仿宋_GB2312" w:hAnsi="Times New Roman" w:eastAsia="仿宋_GB2312" w:cs="仿宋_GB2312"/>
          <w:i w:val="0"/>
          <w:iCs w:val="0"/>
          <w:caps w:val="0"/>
          <w:color w:val="000000"/>
          <w:spacing w:val="0"/>
          <w:kern w:val="0"/>
          <w:sz w:val="32"/>
          <w:szCs w:val="32"/>
          <w:shd w:val="clear" w:color="auto" w:fill="FFFFFF"/>
          <w:lang w:val="en-US" w:eastAsia="zh-CN" w:bidi="ar"/>
        </w:rPr>
        <w:t>部门</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应加强设计</w:t>
      </w:r>
      <w:r>
        <w:rPr>
          <w:rFonts w:hint="eastAsia" w:ascii="仿宋_GB2312" w:hAnsi="Times New Roman" w:cs="仿宋_GB2312"/>
          <w:i w:val="0"/>
          <w:iCs w:val="0"/>
          <w:caps w:val="0"/>
          <w:color w:val="000000"/>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审查</w:t>
      </w:r>
      <w:r>
        <w:rPr>
          <w:rFonts w:hint="eastAsia" w:ascii="仿宋_GB2312" w:hAnsi="Times New Roman" w:cs="仿宋_GB2312"/>
          <w:i w:val="0"/>
          <w:iCs w:val="0"/>
          <w:caps w:val="0"/>
          <w:color w:val="000000"/>
          <w:spacing w:val="0"/>
          <w:kern w:val="0"/>
          <w:sz w:val="32"/>
          <w:szCs w:val="32"/>
          <w:shd w:val="clear" w:color="auto" w:fill="FFFFFF"/>
          <w:lang w:val="en-US" w:eastAsia="zh-CN" w:bidi="ar"/>
        </w:rPr>
        <w:t>的</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监督管理，</w:t>
      </w:r>
      <w:r>
        <w:rPr>
          <w:rFonts w:hint="eastAsia" w:ascii="仿宋_GB2312" w:hAnsi="Times New Roman" w:cs="仿宋_GB2312"/>
          <w:i w:val="0"/>
          <w:iCs w:val="0"/>
          <w:caps w:val="0"/>
          <w:color w:val="000000"/>
          <w:spacing w:val="0"/>
          <w:kern w:val="0"/>
          <w:sz w:val="32"/>
          <w:szCs w:val="32"/>
          <w:shd w:val="clear" w:color="auto" w:fill="FFFFFF"/>
          <w:lang w:val="en-US" w:eastAsia="zh-CN" w:bidi="ar"/>
        </w:rPr>
        <w:t>对未按按照绿色建筑等级</w:t>
      </w: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要求</w:t>
      </w:r>
      <w:r>
        <w:rPr>
          <w:rFonts w:hint="eastAsia" w:ascii="仿宋_GB2312" w:hAnsi="Times New Roman" w:cs="仿宋_GB2312"/>
          <w:i w:val="0"/>
          <w:iCs w:val="0"/>
          <w:caps w:val="0"/>
          <w:color w:val="000000"/>
          <w:spacing w:val="0"/>
          <w:kern w:val="0"/>
          <w:sz w:val="32"/>
          <w:szCs w:val="32"/>
          <w:shd w:val="clear" w:color="auto" w:fill="FFFFFF"/>
          <w:lang w:val="en-US" w:eastAsia="zh-CN" w:bidi="ar"/>
        </w:rPr>
        <w:t>要求进行设计、审查的单位依法依规进行处理。</w:t>
      </w:r>
    </w:p>
    <w:p w14:paraId="51659B78">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left="0" w:right="0" w:firstLine="645"/>
        <w:jc w:val="both"/>
        <w:textAlignment w:val="auto"/>
        <w:rPr>
          <w:rFonts w:hint="eastAsia"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pPr>
      <w:r>
        <w:rPr>
          <w:rFonts w:hint="default"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w:t>
      </w:r>
      <w:r>
        <w:rPr>
          <w:rFonts w:hint="eastAsia"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二</w:t>
      </w:r>
      <w:r>
        <w:rPr>
          <w:rFonts w:hint="default"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）工程质量监督</w:t>
      </w:r>
      <w:r>
        <w:rPr>
          <w:rFonts w:hint="eastAsia" w:ascii="仿宋_GB2312" w:hAnsi="Times New Roman" w:cs="仿宋_GB2312"/>
          <w:i w:val="0"/>
          <w:iCs w:val="0"/>
          <w:caps w:val="0"/>
          <w:color w:val="000000"/>
          <w:spacing w:val="0"/>
          <w:kern w:val="0"/>
          <w:sz w:val="32"/>
          <w:szCs w:val="32"/>
          <w:highlight w:val="none"/>
          <w:shd w:val="clear" w:color="auto" w:fill="FFFFFF"/>
          <w:lang w:val="en-US" w:eastAsia="zh-CN" w:bidi="ar"/>
        </w:rPr>
        <w:t>机构</w:t>
      </w:r>
      <w:r>
        <w:rPr>
          <w:rFonts w:hint="default"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应督促参建各方主体</w:t>
      </w:r>
      <w:r>
        <w:rPr>
          <w:rFonts w:hint="eastAsia"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落实</w:t>
      </w:r>
      <w:r>
        <w:rPr>
          <w:rFonts w:hint="default"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质量责任，切实加强</w:t>
      </w:r>
      <w:r>
        <w:rPr>
          <w:rFonts w:hint="eastAsia" w:ascii="仿宋_GB2312"/>
          <w:color w:val="auto"/>
          <w:sz w:val="32"/>
          <w:szCs w:val="32"/>
          <w:highlight w:val="none"/>
          <w:lang w:eastAsia="zh-CN"/>
        </w:rPr>
        <w:t>工程</w:t>
      </w:r>
      <w:r>
        <w:rPr>
          <w:rFonts w:hint="default"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质量监督管理，把</w:t>
      </w:r>
      <w:r>
        <w:rPr>
          <w:rFonts w:hint="eastAsia" w:ascii="仿宋_GB2312" w:hAnsi="Times New Roman" w:cs="仿宋_GB2312"/>
          <w:i w:val="0"/>
          <w:iCs w:val="0"/>
          <w:caps w:val="0"/>
          <w:color w:val="000000"/>
          <w:spacing w:val="0"/>
          <w:kern w:val="0"/>
          <w:sz w:val="32"/>
          <w:szCs w:val="32"/>
          <w:highlight w:val="none"/>
          <w:shd w:val="clear" w:color="auto" w:fill="FFFFFF"/>
          <w:lang w:val="en-US" w:eastAsia="zh-CN" w:bidi="ar"/>
        </w:rPr>
        <w:t>按照</w:t>
      </w:r>
      <w:r>
        <w:rPr>
          <w:rFonts w:hint="default"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绿色建筑</w:t>
      </w:r>
      <w:r>
        <w:rPr>
          <w:rFonts w:hint="eastAsia" w:ascii="仿宋_GB2312" w:hAnsi="Times New Roman" w:cs="仿宋_GB2312"/>
          <w:i w:val="0"/>
          <w:iCs w:val="0"/>
          <w:caps w:val="0"/>
          <w:color w:val="000000"/>
          <w:spacing w:val="0"/>
          <w:kern w:val="0"/>
          <w:sz w:val="32"/>
          <w:szCs w:val="32"/>
          <w:highlight w:val="none"/>
          <w:shd w:val="clear" w:color="auto" w:fill="FFFFFF"/>
          <w:lang w:val="en-US" w:eastAsia="zh-CN" w:bidi="ar"/>
        </w:rPr>
        <w:t>标准进行</w:t>
      </w:r>
      <w:r>
        <w:rPr>
          <w:rFonts w:hint="default"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施工</w:t>
      </w:r>
      <w:r>
        <w:rPr>
          <w:rFonts w:hint="eastAsia" w:ascii="仿宋_GB2312" w:hAnsi="Times New Roman" w:cs="仿宋_GB2312"/>
          <w:i w:val="0"/>
          <w:iCs w:val="0"/>
          <w:caps w:val="0"/>
          <w:color w:val="000000"/>
          <w:spacing w:val="0"/>
          <w:kern w:val="0"/>
          <w:sz w:val="32"/>
          <w:szCs w:val="32"/>
          <w:highlight w:val="none"/>
          <w:shd w:val="clear" w:color="auto" w:fill="FFFFFF"/>
          <w:lang w:val="en-US" w:eastAsia="zh-CN" w:bidi="ar"/>
        </w:rPr>
        <w:t>的</w:t>
      </w:r>
      <w:r>
        <w:rPr>
          <w:rFonts w:hint="default"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情况纳入日常监管内容</w:t>
      </w:r>
      <w:r>
        <w:rPr>
          <w:rFonts w:hint="eastAsia"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w:t>
      </w:r>
      <w:r>
        <w:rPr>
          <w:rFonts w:hint="default"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对未按照绿色建筑</w:t>
      </w:r>
      <w:r>
        <w:rPr>
          <w:rFonts w:hint="eastAsia"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设计文件及规范要求</w:t>
      </w:r>
      <w:r>
        <w:rPr>
          <w:rFonts w:hint="default"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进行施工、监理</w:t>
      </w:r>
      <w:r>
        <w:rPr>
          <w:rFonts w:hint="eastAsia" w:ascii="仿宋_GB2312" w:hAnsi="Times New Roman" w:cs="仿宋_GB2312"/>
          <w:i w:val="0"/>
          <w:iCs w:val="0"/>
          <w:caps w:val="0"/>
          <w:color w:val="000000"/>
          <w:spacing w:val="0"/>
          <w:kern w:val="0"/>
          <w:sz w:val="32"/>
          <w:szCs w:val="32"/>
          <w:highlight w:val="none"/>
          <w:shd w:val="clear" w:color="auto" w:fill="FFFFFF"/>
          <w:lang w:val="en-US" w:eastAsia="zh-CN" w:bidi="ar"/>
        </w:rPr>
        <w:t>、验收，</w:t>
      </w:r>
      <w:r>
        <w:rPr>
          <w:rFonts w:hint="default"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出具虚假检测报告的各责任单位依法依规</w:t>
      </w:r>
      <w:r>
        <w:rPr>
          <w:rFonts w:hint="eastAsia"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进行处理。</w:t>
      </w:r>
    </w:p>
    <w:p w14:paraId="0C7D45BC">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pPr>
      <w:r>
        <w:rPr>
          <w:rFonts w:hint="eastAsia"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（三）</w:t>
      </w:r>
      <w:r>
        <w:rPr>
          <w:rFonts w:hint="default"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城建档案管理单位</w:t>
      </w:r>
      <w:r>
        <w:rPr>
          <w:rFonts w:hint="eastAsia"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应督促建设单位按时移交</w:t>
      </w:r>
      <w:r>
        <w:rPr>
          <w:rFonts w:hint="eastAsia" w:ascii="仿宋_GB2312" w:hAnsi="Times New Roman" w:cs="仿宋_GB2312"/>
          <w:i w:val="0"/>
          <w:iCs w:val="0"/>
          <w:caps w:val="0"/>
          <w:color w:val="000000"/>
          <w:spacing w:val="0"/>
          <w:kern w:val="0"/>
          <w:sz w:val="32"/>
          <w:szCs w:val="32"/>
          <w:highlight w:val="none"/>
          <w:shd w:val="clear" w:color="auto" w:fill="FFFFFF"/>
          <w:lang w:val="en-US" w:eastAsia="zh-CN" w:bidi="ar"/>
        </w:rPr>
        <w:t>竣工档案</w:t>
      </w:r>
      <w:r>
        <w:rPr>
          <w:rFonts w:hint="eastAsia"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，并对移交的档案</w:t>
      </w:r>
      <w:r>
        <w:rPr>
          <w:rFonts w:hint="eastAsia" w:ascii="仿宋_GB2312" w:hAnsi="Times New Roman" w:cs="仿宋_GB2312"/>
          <w:i w:val="0"/>
          <w:iCs w:val="0"/>
          <w:caps w:val="0"/>
          <w:color w:val="000000"/>
          <w:spacing w:val="0"/>
          <w:kern w:val="0"/>
          <w:sz w:val="32"/>
          <w:szCs w:val="32"/>
          <w:highlight w:val="none"/>
          <w:shd w:val="clear" w:color="auto" w:fill="FFFFFF"/>
          <w:lang w:val="en-US" w:eastAsia="zh-CN" w:bidi="ar"/>
        </w:rPr>
        <w:t>是否包含绿色建筑验收相关内容</w:t>
      </w:r>
      <w:r>
        <w:rPr>
          <w:rFonts w:hint="eastAsia"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t>进行审核,符合要求的,予以接收,不符合要求的,限期修改或者补充。</w:t>
      </w:r>
      <w:r>
        <w:rPr>
          <w:rFonts w:hint="eastAsia" w:ascii="仿宋_GB2312" w:hAnsi="Times New Roman" w:cs="仿宋_GB2312"/>
          <w:i w:val="0"/>
          <w:iCs w:val="0"/>
          <w:caps w:val="0"/>
          <w:color w:val="000000"/>
          <w:spacing w:val="0"/>
          <w:kern w:val="0"/>
          <w:sz w:val="32"/>
          <w:szCs w:val="32"/>
          <w:highlight w:val="none"/>
          <w:shd w:val="clear" w:color="auto" w:fill="FFFFFF"/>
          <w:lang w:val="en-US" w:eastAsia="zh-CN" w:bidi="ar"/>
        </w:rPr>
        <w:t>对逾期不移交档案的建设单位依法依规进行处理。</w:t>
      </w:r>
    </w:p>
    <w:p w14:paraId="3F77DB49">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left="0" w:right="0" w:firstLine="645"/>
        <w:jc w:val="both"/>
        <w:textAlignment w:val="auto"/>
        <w:rPr>
          <w:rFonts w:hint="eastAsia" w:ascii="仿宋_GB2312" w:hAnsi="Times New Roman" w:eastAsia="仿宋_GB2312" w:cs="仿宋_GB2312"/>
          <w:i w:val="0"/>
          <w:iCs w:val="0"/>
          <w:caps w:val="0"/>
          <w:color w:val="000000"/>
          <w:spacing w:val="0"/>
          <w:kern w:val="0"/>
          <w:sz w:val="32"/>
          <w:szCs w:val="32"/>
          <w:highlight w:val="none"/>
          <w:shd w:val="clear" w:color="auto" w:fill="FFFFFF"/>
          <w:lang w:val="en-US" w:eastAsia="zh-CN" w:bidi="ar"/>
        </w:rPr>
      </w:pPr>
    </w:p>
    <w:p w14:paraId="11043705">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left="0" w:right="0" w:firstLine="645"/>
        <w:jc w:val="both"/>
        <w:textAlignment w:val="auto"/>
        <w:rPr>
          <w:rFonts w:hint="eastAsia" w:ascii="仿宋_GB2312" w:hAnsi="Times New Roman"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Times New Roman" w:eastAsia="仿宋_GB2312" w:cs="仿宋_GB2312"/>
          <w:i w:val="0"/>
          <w:iCs w:val="0"/>
          <w:caps w:val="0"/>
          <w:color w:val="000000"/>
          <w:spacing w:val="0"/>
          <w:kern w:val="0"/>
          <w:sz w:val="32"/>
          <w:szCs w:val="32"/>
          <w:shd w:val="clear" w:color="auto" w:fill="FFFFFF"/>
          <w:lang w:val="en-US" w:eastAsia="zh-CN" w:bidi="ar"/>
        </w:rPr>
        <w:t>附件：1.绿色建筑工程验收申请表</w:t>
      </w:r>
    </w:p>
    <w:p w14:paraId="617DD06B">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right="0" w:firstLine="1600" w:firstLineChars="500"/>
        <w:jc w:val="both"/>
        <w:textAlignment w:val="auto"/>
        <w:rPr>
          <w:rFonts w:hint="eastAsia" w:ascii="仿宋_GB2312" w:hAnsi="Times New Roman"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Times New Roman" w:cs="仿宋_GB2312"/>
          <w:i w:val="0"/>
          <w:iCs w:val="0"/>
          <w:caps w:val="0"/>
          <w:color w:val="000000"/>
          <w:spacing w:val="0"/>
          <w:kern w:val="0"/>
          <w:sz w:val="32"/>
          <w:szCs w:val="32"/>
          <w:shd w:val="clear" w:color="auto" w:fill="FFFFFF"/>
          <w:lang w:val="en-US" w:eastAsia="zh-CN" w:bidi="ar"/>
        </w:rPr>
        <w:t>2.</w:t>
      </w:r>
      <w:r>
        <w:rPr>
          <w:rFonts w:hint="eastAsia" w:ascii="仿宋_GB2312" w:hAnsi="Times New Roman" w:eastAsia="仿宋_GB2312" w:cs="仿宋_GB2312"/>
          <w:i w:val="0"/>
          <w:iCs w:val="0"/>
          <w:caps w:val="0"/>
          <w:color w:val="000000"/>
          <w:spacing w:val="0"/>
          <w:kern w:val="0"/>
          <w:sz w:val="32"/>
          <w:szCs w:val="32"/>
          <w:shd w:val="clear" w:color="auto" w:fill="FFFFFF"/>
          <w:lang w:val="en-US" w:eastAsia="zh-CN" w:bidi="ar"/>
        </w:rPr>
        <w:t>绿色建筑工程验收记录表</w:t>
      </w:r>
    </w:p>
    <w:p w14:paraId="3213C5E5">
      <w:pPr>
        <w:pStyle w:val="7"/>
        <w:keepNext w:val="0"/>
        <w:keepLines w:val="0"/>
        <w:pageBreakBefore w:val="0"/>
        <w:widowControl/>
        <w:suppressLineNumbers w:val="0"/>
        <w:kinsoku/>
        <w:wordWrap/>
        <w:overflowPunct/>
        <w:topLinePunct w:val="0"/>
        <w:autoSpaceDE/>
        <w:autoSpaceDN/>
        <w:bidi w:val="0"/>
        <w:spacing w:before="0" w:beforeAutospacing="0" w:after="0" w:afterAutospacing="0" w:line="640" w:lineRule="exact"/>
        <w:ind w:left="0" w:right="0" w:firstLine="0"/>
      </w:pPr>
      <w:r>
        <w:rPr>
          <w:rFonts w:hint="eastAsia" w:ascii="仿宋_GB2312"/>
          <w:sz w:val="32"/>
          <w:szCs w:val="32"/>
          <w:lang w:val="en-US" w:eastAsia="zh-CN"/>
        </w:rPr>
        <w:t xml:space="preserve">      </w:t>
      </w:r>
      <w:r>
        <w:rPr>
          <w:rFonts w:hint="eastAsia" w:ascii="仿宋_GB2312" w:hAnsi="Times New Roman" w:eastAsia="仿宋_GB2312" w:cs="仿宋_GB2312"/>
          <w:i w:val="0"/>
          <w:iCs w:val="0"/>
          <w:caps w:val="0"/>
          <w:color w:val="000000"/>
          <w:spacing w:val="0"/>
          <w:kern w:val="0"/>
          <w:sz w:val="32"/>
          <w:szCs w:val="32"/>
          <w:shd w:val="clear" w:color="auto" w:fill="FFFFFF"/>
          <w:lang w:val="en-US" w:eastAsia="zh-CN" w:bidi="ar"/>
        </w:rPr>
        <w:t xml:space="preserve">    3</w:t>
      </w:r>
      <w:r>
        <w:rPr>
          <w:rFonts w:hint="eastAsia" w:ascii="仿宋_GB2312" w:hAnsi="Times New Roman" w:cs="仿宋_GB2312"/>
          <w:i w:val="0"/>
          <w:iCs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color="auto" w:fill="FFFFFF"/>
          <w:lang w:val="en-US" w:eastAsia="zh-CN" w:bidi="ar"/>
        </w:rPr>
        <w:t>绿色建筑工程有关主要使用功能的检验和见证检测项目</w:t>
      </w:r>
    </w:p>
    <w:p w14:paraId="4CA0B9CE">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textAlignment w:val="auto"/>
        <w:rPr>
          <w:rFonts w:hint="default" w:ascii="仿宋_GB2312"/>
          <w:sz w:val="32"/>
          <w:szCs w:val="32"/>
          <w:lang w:val="en-US" w:eastAsia="zh-CN"/>
        </w:rPr>
      </w:pPr>
    </w:p>
    <w:p w14:paraId="41A90B99">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1600" w:leftChars="0"/>
        <w:jc w:val="left"/>
        <w:textAlignment w:val="auto"/>
        <w:rPr>
          <w:rFonts w:hint="eastAsia" w:ascii="仿宋_GB2312"/>
          <w:sz w:val="32"/>
          <w:szCs w:val="32"/>
          <w:lang w:val="en-US"/>
        </w:rPr>
      </w:pPr>
    </w:p>
    <w:p w14:paraId="37D88FD7">
      <w:pPr>
        <w:pStyle w:val="14"/>
        <w:keepNext w:val="0"/>
        <w:keepLines w:val="0"/>
        <w:pageBreakBefore w:val="0"/>
        <w:widowControl w:val="0"/>
        <w:kinsoku/>
        <w:wordWrap/>
        <w:overflowPunct/>
        <w:topLinePunct w:val="0"/>
        <w:autoSpaceDE/>
        <w:autoSpaceDN/>
        <w:bidi w:val="0"/>
        <w:adjustRightInd w:val="0"/>
        <w:snapToGrid w:val="0"/>
        <w:spacing w:line="324" w:lineRule="auto"/>
        <w:ind w:firstLine="640"/>
        <w:jc w:val="right"/>
        <w:textAlignment w:val="auto"/>
        <w:rPr>
          <w:rFonts w:ascii="仿宋_GB2312"/>
          <w:sz w:val="32"/>
          <w:szCs w:val="32"/>
          <w:lang w:val="en-US"/>
        </w:rPr>
      </w:pPr>
      <w:r>
        <w:rPr>
          <w:rFonts w:hint="eastAsia" w:ascii="仿宋_GB2312"/>
          <w:sz w:val="32"/>
          <w:szCs w:val="32"/>
          <w:lang w:val="en-US"/>
        </w:rPr>
        <w:t xml:space="preserve">                    长春市城乡建设委员会</w:t>
      </w:r>
    </w:p>
    <w:p w14:paraId="72501B43">
      <w:pPr>
        <w:pStyle w:val="14"/>
        <w:keepNext w:val="0"/>
        <w:keepLines w:val="0"/>
        <w:pageBreakBefore w:val="0"/>
        <w:widowControl w:val="0"/>
        <w:kinsoku/>
        <w:wordWrap/>
        <w:overflowPunct/>
        <w:topLinePunct w:val="0"/>
        <w:autoSpaceDE/>
        <w:autoSpaceDN/>
        <w:bidi w:val="0"/>
        <w:adjustRightInd w:val="0"/>
        <w:snapToGrid w:val="0"/>
        <w:spacing w:line="324" w:lineRule="auto"/>
        <w:ind w:firstLine="0" w:firstLineChars="0"/>
        <w:jc w:val="right"/>
        <w:textAlignment w:val="auto"/>
        <w:rPr>
          <w:rFonts w:ascii="仿宋_GB2312"/>
          <w:sz w:val="32"/>
          <w:szCs w:val="32"/>
          <w:lang w:val="en-US"/>
        </w:rPr>
      </w:pPr>
      <w:r>
        <w:rPr>
          <w:rFonts w:hint="eastAsia" w:ascii="仿宋_GB2312"/>
          <w:sz w:val="32"/>
          <w:szCs w:val="32"/>
          <w:lang w:val="en-US"/>
        </w:rPr>
        <w:t xml:space="preserve">                           2024年</w:t>
      </w:r>
      <w:r>
        <w:rPr>
          <w:rFonts w:hint="eastAsia" w:ascii="仿宋_GB2312"/>
          <w:sz w:val="32"/>
          <w:szCs w:val="32"/>
          <w:lang w:val="en-US" w:eastAsia="zh-CN"/>
        </w:rPr>
        <w:t>11</w:t>
      </w:r>
      <w:r>
        <w:rPr>
          <w:rFonts w:hint="eastAsia" w:ascii="仿宋_GB2312"/>
          <w:sz w:val="32"/>
          <w:szCs w:val="32"/>
          <w:lang w:val="en-US"/>
        </w:rPr>
        <w:t>月</w:t>
      </w:r>
      <w:r>
        <w:rPr>
          <w:rFonts w:hint="eastAsia" w:ascii="仿宋_GB2312"/>
          <w:sz w:val="32"/>
          <w:szCs w:val="32"/>
          <w:lang w:val="en-US" w:eastAsia="zh-CN"/>
        </w:rPr>
        <w:t>18</w:t>
      </w:r>
      <w:r>
        <w:rPr>
          <w:rFonts w:hint="eastAsia" w:ascii="仿宋_GB2312"/>
          <w:sz w:val="32"/>
          <w:szCs w:val="32"/>
          <w:lang w:val="en-US"/>
        </w:rPr>
        <w:t>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8689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B0C93E">
                          <w:pPr>
                            <w:pStyle w:val="4"/>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37B0C93E">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YmFkMjJlMzk4YWU1OTYyNzUwNDUxN2EyNjk4NDEifQ=="/>
  </w:docVars>
  <w:rsids>
    <w:rsidRoot w:val="00EB4396"/>
    <w:rsid w:val="00007204"/>
    <w:rsid w:val="00033C3D"/>
    <w:rsid w:val="0007712D"/>
    <w:rsid w:val="00092C23"/>
    <w:rsid w:val="00097E12"/>
    <w:rsid w:val="00097EE8"/>
    <w:rsid w:val="0010786B"/>
    <w:rsid w:val="00124D9E"/>
    <w:rsid w:val="00154BFB"/>
    <w:rsid w:val="001661A5"/>
    <w:rsid w:val="00181C5B"/>
    <w:rsid w:val="00183FD5"/>
    <w:rsid w:val="001B3C8F"/>
    <w:rsid w:val="001C2388"/>
    <w:rsid w:val="00234C24"/>
    <w:rsid w:val="002928EA"/>
    <w:rsid w:val="002D190F"/>
    <w:rsid w:val="002E5904"/>
    <w:rsid w:val="00307B26"/>
    <w:rsid w:val="00321D90"/>
    <w:rsid w:val="00363226"/>
    <w:rsid w:val="00377D5D"/>
    <w:rsid w:val="00380580"/>
    <w:rsid w:val="0039193E"/>
    <w:rsid w:val="003928B8"/>
    <w:rsid w:val="0039793B"/>
    <w:rsid w:val="003B0333"/>
    <w:rsid w:val="004017C2"/>
    <w:rsid w:val="00463AE1"/>
    <w:rsid w:val="0046474E"/>
    <w:rsid w:val="004B37EB"/>
    <w:rsid w:val="004D3C70"/>
    <w:rsid w:val="004E004E"/>
    <w:rsid w:val="00534699"/>
    <w:rsid w:val="00565AE2"/>
    <w:rsid w:val="00590E01"/>
    <w:rsid w:val="006455AC"/>
    <w:rsid w:val="00716593"/>
    <w:rsid w:val="00720A97"/>
    <w:rsid w:val="007268F9"/>
    <w:rsid w:val="007E68F1"/>
    <w:rsid w:val="008011FB"/>
    <w:rsid w:val="00807D3A"/>
    <w:rsid w:val="009065B2"/>
    <w:rsid w:val="009367A3"/>
    <w:rsid w:val="00937BC6"/>
    <w:rsid w:val="00980E9D"/>
    <w:rsid w:val="00982829"/>
    <w:rsid w:val="009B5BCE"/>
    <w:rsid w:val="009F1504"/>
    <w:rsid w:val="009F4432"/>
    <w:rsid w:val="00A0000E"/>
    <w:rsid w:val="00A92A73"/>
    <w:rsid w:val="00AC02AD"/>
    <w:rsid w:val="00AE21D1"/>
    <w:rsid w:val="00AF2837"/>
    <w:rsid w:val="00AF7D5C"/>
    <w:rsid w:val="00B030D2"/>
    <w:rsid w:val="00B27A1F"/>
    <w:rsid w:val="00B406C3"/>
    <w:rsid w:val="00B45F2E"/>
    <w:rsid w:val="00B47886"/>
    <w:rsid w:val="00B971BF"/>
    <w:rsid w:val="00BC355C"/>
    <w:rsid w:val="00BE42B1"/>
    <w:rsid w:val="00C03C52"/>
    <w:rsid w:val="00C07E22"/>
    <w:rsid w:val="00C15E1C"/>
    <w:rsid w:val="00C4718E"/>
    <w:rsid w:val="00CF3324"/>
    <w:rsid w:val="00D0032F"/>
    <w:rsid w:val="00D16E0A"/>
    <w:rsid w:val="00D300AA"/>
    <w:rsid w:val="00D50C6F"/>
    <w:rsid w:val="00D53749"/>
    <w:rsid w:val="00E03B39"/>
    <w:rsid w:val="00E1591A"/>
    <w:rsid w:val="00E36278"/>
    <w:rsid w:val="00E435C7"/>
    <w:rsid w:val="00E44FFF"/>
    <w:rsid w:val="00E60C7A"/>
    <w:rsid w:val="00E6482D"/>
    <w:rsid w:val="00EB01E6"/>
    <w:rsid w:val="00EB4396"/>
    <w:rsid w:val="00EC5A1B"/>
    <w:rsid w:val="00F34C1A"/>
    <w:rsid w:val="00F36274"/>
    <w:rsid w:val="00F363C5"/>
    <w:rsid w:val="00F428EB"/>
    <w:rsid w:val="00F77264"/>
    <w:rsid w:val="00F91799"/>
    <w:rsid w:val="00FB33D5"/>
    <w:rsid w:val="00FC6965"/>
    <w:rsid w:val="00FD4B8C"/>
    <w:rsid w:val="00FD7C1A"/>
    <w:rsid w:val="03F355E9"/>
    <w:rsid w:val="044C5A16"/>
    <w:rsid w:val="05563D14"/>
    <w:rsid w:val="08F00413"/>
    <w:rsid w:val="09CF6B1D"/>
    <w:rsid w:val="0B213DE1"/>
    <w:rsid w:val="0B920E35"/>
    <w:rsid w:val="0C152235"/>
    <w:rsid w:val="0D725B91"/>
    <w:rsid w:val="0D9F65C2"/>
    <w:rsid w:val="0FCF8612"/>
    <w:rsid w:val="1098289D"/>
    <w:rsid w:val="11720A63"/>
    <w:rsid w:val="11FC6589"/>
    <w:rsid w:val="13272F7A"/>
    <w:rsid w:val="14306947"/>
    <w:rsid w:val="163678A5"/>
    <w:rsid w:val="1674104C"/>
    <w:rsid w:val="17F75FF8"/>
    <w:rsid w:val="17FF0CD2"/>
    <w:rsid w:val="18A230A3"/>
    <w:rsid w:val="19540DE7"/>
    <w:rsid w:val="1A3E2649"/>
    <w:rsid w:val="1B630418"/>
    <w:rsid w:val="1BA20529"/>
    <w:rsid w:val="1CED41A6"/>
    <w:rsid w:val="1E412AD7"/>
    <w:rsid w:val="1FCF2693"/>
    <w:rsid w:val="1FDE5F72"/>
    <w:rsid w:val="20020571"/>
    <w:rsid w:val="21181324"/>
    <w:rsid w:val="21A45889"/>
    <w:rsid w:val="21E939F3"/>
    <w:rsid w:val="22111C5A"/>
    <w:rsid w:val="2269013A"/>
    <w:rsid w:val="22BD59EB"/>
    <w:rsid w:val="232C638A"/>
    <w:rsid w:val="23941194"/>
    <w:rsid w:val="24A51904"/>
    <w:rsid w:val="27EE2C44"/>
    <w:rsid w:val="2ABA3D5D"/>
    <w:rsid w:val="2BFB5842"/>
    <w:rsid w:val="2C4A30FA"/>
    <w:rsid w:val="2D6A1F89"/>
    <w:rsid w:val="2F66F8E2"/>
    <w:rsid w:val="2F866E22"/>
    <w:rsid w:val="32F01337"/>
    <w:rsid w:val="32F5ABB7"/>
    <w:rsid w:val="3739181A"/>
    <w:rsid w:val="37E5E7B2"/>
    <w:rsid w:val="389D9677"/>
    <w:rsid w:val="3B3F97EF"/>
    <w:rsid w:val="3B7FCAD6"/>
    <w:rsid w:val="3BEF7492"/>
    <w:rsid w:val="3C1B8DD4"/>
    <w:rsid w:val="3C9618B7"/>
    <w:rsid w:val="3DFFAE5E"/>
    <w:rsid w:val="3E060836"/>
    <w:rsid w:val="3E506FA6"/>
    <w:rsid w:val="3E7BA7EE"/>
    <w:rsid w:val="3F4CA25B"/>
    <w:rsid w:val="3F737DD8"/>
    <w:rsid w:val="3F7D3CE9"/>
    <w:rsid w:val="3F8CAE85"/>
    <w:rsid w:val="3FDD9AEC"/>
    <w:rsid w:val="3FE1D2AB"/>
    <w:rsid w:val="3FF84A4E"/>
    <w:rsid w:val="40BDBD4E"/>
    <w:rsid w:val="41175B2C"/>
    <w:rsid w:val="426FCAD5"/>
    <w:rsid w:val="42B555FD"/>
    <w:rsid w:val="43774957"/>
    <w:rsid w:val="44365E50"/>
    <w:rsid w:val="446C6A68"/>
    <w:rsid w:val="459A5EC9"/>
    <w:rsid w:val="466E2692"/>
    <w:rsid w:val="46E0573E"/>
    <w:rsid w:val="49DEF29D"/>
    <w:rsid w:val="4D506131"/>
    <w:rsid w:val="4D77A1D1"/>
    <w:rsid w:val="4E656129"/>
    <w:rsid w:val="4F6F4BD3"/>
    <w:rsid w:val="4F7E0975"/>
    <w:rsid w:val="4F7F6F68"/>
    <w:rsid w:val="4FF75CC7"/>
    <w:rsid w:val="4FFFB77D"/>
    <w:rsid w:val="506F2729"/>
    <w:rsid w:val="50950B0E"/>
    <w:rsid w:val="53CF77E9"/>
    <w:rsid w:val="53F32B69"/>
    <w:rsid w:val="55DA0345"/>
    <w:rsid w:val="5720443F"/>
    <w:rsid w:val="57B739B8"/>
    <w:rsid w:val="58704A09"/>
    <w:rsid w:val="593A1997"/>
    <w:rsid w:val="59B411B6"/>
    <w:rsid w:val="59E71B90"/>
    <w:rsid w:val="5B3F55C8"/>
    <w:rsid w:val="5BCF0AC7"/>
    <w:rsid w:val="5CAD2D58"/>
    <w:rsid w:val="5CEEE56E"/>
    <w:rsid w:val="5D570BB0"/>
    <w:rsid w:val="5E3D6CD7"/>
    <w:rsid w:val="5E5DD03A"/>
    <w:rsid w:val="5EFC122A"/>
    <w:rsid w:val="5F5F6A32"/>
    <w:rsid w:val="5FDF9AD2"/>
    <w:rsid w:val="60065292"/>
    <w:rsid w:val="626C3AD2"/>
    <w:rsid w:val="6300421A"/>
    <w:rsid w:val="65024685"/>
    <w:rsid w:val="65FB1202"/>
    <w:rsid w:val="668770E5"/>
    <w:rsid w:val="66CF3059"/>
    <w:rsid w:val="670B5AC3"/>
    <w:rsid w:val="67424E02"/>
    <w:rsid w:val="69085BD7"/>
    <w:rsid w:val="69783ABC"/>
    <w:rsid w:val="6A1E12BF"/>
    <w:rsid w:val="6B3EB288"/>
    <w:rsid w:val="6BAB4A90"/>
    <w:rsid w:val="6BECBFDD"/>
    <w:rsid w:val="6BEF34B8"/>
    <w:rsid w:val="6D9E1ECE"/>
    <w:rsid w:val="6DFFF2E8"/>
    <w:rsid w:val="6E9835A2"/>
    <w:rsid w:val="6F8BA20B"/>
    <w:rsid w:val="6F9FBCA6"/>
    <w:rsid w:val="6FDF5E91"/>
    <w:rsid w:val="6FF3883D"/>
    <w:rsid w:val="6FFF7EFB"/>
    <w:rsid w:val="6FFFC0C8"/>
    <w:rsid w:val="70351F79"/>
    <w:rsid w:val="71772FF7"/>
    <w:rsid w:val="71F9FB14"/>
    <w:rsid w:val="727B3CFD"/>
    <w:rsid w:val="7318735E"/>
    <w:rsid w:val="7326FFBA"/>
    <w:rsid w:val="73F20C69"/>
    <w:rsid w:val="747FCFA7"/>
    <w:rsid w:val="74F42A5B"/>
    <w:rsid w:val="759A6303"/>
    <w:rsid w:val="759C8824"/>
    <w:rsid w:val="75E630D9"/>
    <w:rsid w:val="76A92810"/>
    <w:rsid w:val="76FBE5DC"/>
    <w:rsid w:val="775F6C57"/>
    <w:rsid w:val="777FCD69"/>
    <w:rsid w:val="77F34D23"/>
    <w:rsid w:val="77FD4113"/>
    <w:rsid w:val="77FFEDF7"/>
    <w:rsid w:val="780B407B"/>
    <w:rsid w:val="791D1C3F"/>
    <w:rsid w:val="79333243"/>
    <w:rsid w:val="7A7D0B4B"/>
    <w:rsid w:val="7AEB7C9C"/>
    <w:rsid w:val="7B300AB1"/>
    <w:rsid w:val="7B6D4B17"/>
    <w:rsid w:val="7BCFB465"/>
    <w:rsid w:val="7BEB23E1"/>
    <w:rsid w:val="7BFA32AB"/>
    <w:rsid w:val="7BFF315D"/>
    <w:rsid w:val="7CFF9075"/>
    <w:rsid w:val="7CFFF89F"/>
    <w:rsid w:val="7D6636C5"/>
    <w:rsid w:val="7DDFFB1C"/>
    <w:rsid w:val="7E6BF09D"/>
    <w:rsid w:val="7ECF1960"/>
    <w:rsid w:val="7EF7DD0D"/>
    <w:rsid w:val="7EFC89A3"/>
    <w:rsid w:val="7EFDC426"/>
    <w:rsid w:val="7F286B7B"/>
    <w:rsid w:val="7F32326B"/>
    <w:rsid w:val="7F733E46"/>
    <w:rsid w:val="7F7F37AC"/>
    <w:rsid w:val="7FDB86DD"/>
    <w:rsid w:val="7FE87ED3"/>
    <w:rsid w:val="7FEF7AA1"/>
    <w:rsid w:val="7FFB248D"/>
    <w:rsid w:val="7FFE0FAC"/>
    <w:rsid w:val="7FFE8283"/>
    <w:rsid w:val="7FFF9D9E"/>
    <w:rsid w:val="8BFB4404"/>
    <w:rsid w:val="8D7F1520"/>
    <w:rsid w:val="8EF234F7"/>
    <w:rsid w:val="9BBE11FC"/>
    <w:rsid w:val="9CFDC9F1"/>
    <w:rsid w:val="9CFF3676"/>
    <w:rsid w:val="9DA70065"/>
    <w:rsid w:val="9FE220B8"/>
    <w:rsid w:val="9FE457E5"/>
    <w:rsid w:val="9FEDE15D"/>
    <w:rsid w:val="9FFD5A08"/>
    <w:rsid w:val="A347990D"/>
    <w:rsid w:val="A7F4CFA0"/>
    <w:rsid w:val="ADFC5872"/>
    <w:rsid w:val="B3F4C21E"/>
    <w:rsid w:val="B87B6681"/>
    <w:rsid w:val="BADF9E2E"/>
    <w:rsid w:val="BB27A2FE"/>
    <w:rsid w:val="BB6E8BD1"/>
    <w:rsid w:val="BB7F1C1F"/>
    <w:rsid w:val="BB8D1A68"/>
    <w:rsid w:val="BBE16E0C"/>
    <w:rsid w:val="BBF52247"/>
    <w:rsid w:val="BDBF52BF"/>
    <w:rsid w:val="BDE5710E"/>
    <w:rsid w:val="BDEF88EC"/>
    <w:rsid w:val="BFAE4170"/>
    <w:rsid w:val="BFF5CFE5"/>
    <w:rsid w:val="BFF908D4"/>
    <w:rsid w:val="BFFE18A7"/>
    <w:rsid w:val="C2EF524C"/>
    <w:rsid w:val="C6172B4B"/>
    <w:rsid w:val="C7EBD43D"/>
    <w:rsid w:val="CAC564B8"/>
    <w:rsid w:val="CAE7570F"/>
    <w:rsid w:val="CBFFC1EF"/>
    <w:rsid w:val="CFD4F197"/>
    <w:rsid w:val="D3B90C05"/>
    <w:rsid w:val="D3FDD319"/>
    <w:rsid w:val="D4B76FE6"/>
    <w:rsid w:val="D63FA1E7"/>
    <w:rsid w:val="D6508295"/>
    <w:rsid w:val="D7DC2B3F"/>
    <w:rsid w:val="D7E7476F"/>
    <w:rsid w:val="D9F7AEFB"/>
    <w:rsid w:val="DAFE3302"/>
    <w:rsid w:val="DBAA4090"/>
    <w:rsid w:val="DBEEDE03"/>
    <w:rsid w:val="DBFBB4C0"/>
    <w:rsid w:val="DBFD19AE"/>
    <w:rsid w:val="DDFD221C"/>
    <w:rsid w:val="DEB92217"/>
    <w:rsid w:val="DF35DF93"/>
    <w:rsid w:val="DF7BED0D"/>
    <w:rsid w:val="DFAD13A0"/>
    <w:rsid w:val="E35CBFCA"/>
    <w:rsid w:val="E43BDC41"/>
    <w:rsid w:val="E697773E"/>
    <w:rsid w:val="E6EF64B6"/>
    <w:rsid w:val="E7BF7A31"/>
    <w:rsid w:val="E7EAEDBC"/>
    <w:rsid w:val="E9FDEC6C"/>
    <w:rsid w:val="EBEF3E2C"/>
    <w:rsid w:val="EBFFCB2A"/>
    <w:rsid w:val="EDFFB220"/>
    <w:rsid w:val="EE7F629F"/>
    <w:rsid w:val="EE7FAA83"/>
    <w:rsid w:val="EF5F4083"/>
    <w:rsid w:val="EFD6E535"/>
    <w:rsid w:val="F0FF184C"/>
    <w:rsid w:val="F2CA39D0"/>
    <w:rsid w:val="F3D7B2EF"/>
    <w:rsid w:val="F3DF59BB"/>
    <w:rsid w:val="F771449A"/>
    <w:rsid w:val="F7BF981E"/>
    <w:rsid w:val="F7E7562A"/>
    <w:rsid w:val="F7F7857A"/>
    <w:rsid w:val="F87FC92A"/>
    <w:rsid w:val="F8CD5523"/>
    <w:rsid w:val="F8F717D8"/>
    <w:rsid w:val="F9BFE2DC"/>
    <w:rsid w:val="F9FEBFA6"/>
    <w:rsid w:val="FB3B9E71"/>
    <w:rsid w:val="FB7749E3"/>
    <w:rsid w:val="FBE99C02"/>
    <w:rsid w:val="FBFEA898"/>
    <w:rsid w:val="FBFEB4C0"/>
    <w:rsid w:val="FCE78A9E"/>
    <w:rsid w:val="FD6F8019"/>
    <w:rsid w:val="FDDF319D"/>
    <w:rsid w:val="FDED53ED"/>
    <w:rsid w:val="FDFF016F"/>
    <w:rsid w:val="FE8F832B"/>
    <w:rsid w:val="FEB72E1A"/>
    <w:rsid w:val="FEFB6542"/>
    <w:rsid w:val="FF1FD991"/>
    <w:rsid w:val="FF763754"/>
    <w:rsid w:val="FF7B0B34"/>
    <w:rsid w:val="FFB38EC7"/>
    <w:rsid w:val="FFBB93EB"/>
    <w:rsid w:val="FFBF13D8"/>
    <w:rsid w:val="FFDB875F"/>
    <w:rsid w:val="FFDED905"/>
    <w:rsid w:val="FFEDF413"/>
    <w:rsid w:val="FFEFBB0F"/>
    <w:rsid w:val="FFF8846C"/>
    <w:rsid w:val="FFF9C775"/>
    <w:rsid w:val="FFFE187B"/>
    <w:rsid w:val="FFFEB5E3"/>
    <w:rsid w:val="FFFF4D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_GB2312" w:asciiTheme="minorHAnsi" w:hAnsiTheme="minorHAnsi" w:cstheme="minorBidi"/>
      <w:kern w:val="2"/>
      <w:sz w:val="28"/>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annotation subject"/>
    <w:basedOn w:val="3"/>
    <w:next w:val="3"/>
    <w:link w:val="19"/>
    <w:qFormat/>
    <w:uiPriority w:val="0"/>
    <w:rPr>
      <w:b/>
      <w:bCs/>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paragraph" w:customStyle="1" w:styleId="14">
    <w:name w:val="首行缩进"/>
    <w:basedOn w:val="1"/>
    <w:qFormat/>
    <w:uiPriority w:val="99"/>
    <w:pPr>
      <w:ind w:firstLine="480" w:firstLineChars="200"/>
    </w:pPr>
    <w:rPr>
      <w:rFonts w:ascii="Calibri" w:hAnsi="Calibri"/>
      <w:szCs w:val="22"/>
      <w:lang w:val="zh-CN"/>
    </w:rPr>
  </w:style>
  <w:style w:type="character" w:customStyle="1" w:styleId="15">
    <w:name w:val="页眉 Char"/>
    <w:basedOn w:val="11"/>
    <w:link w:val="5"/>
    <w:qFormat/>
    <w:uiPriority w:val="0"/>
    <w:rPr>
      <w:kern w:val="2"/>
      <w:sz w:val="18"/>
      <w:szCs w:val="18"/>
    </w:rPr>
  </w:style>
  <w:style w:type="character" w:customStyle="1" w:styleId="16">
    <w:name w:val="页脚 Char"/>
    <w:basedOn w:val="11"/>
    <w:link w:val="4"/>
    <w:qFormat/>
    <w:uiPriority w:val="0"/>
    <w:rPr>
      <w:kern w:val="2"/>
      <w:sz w:val="18"/>
      <w:szCs w:val="18"/>
    </w:rPr>
  </w:style>
  <w:style w:type="paragraph" w:customStyle="1" w:styleId="17">
    <w:name w:val="修订1"/>
    <w:hidden/>
    <w:unhideWhenUsed/>
    <w:qFormat/>
    <w:uiPriority w:val="99"/>
    <w:rPr>
      <w:rFonts w:eastAsia="仿宋_GB2312" w:asciiTheme="minorHAnsi" w:hAnsiTheme="minorHAnsi" w:cstheme="minorBidi"/>
      <w:kern w:val="2"/>
      <w:sz w:val="28"/>
      <w:szCs w:val="24"/>
      <w:lang w:val="en-US" w:eastAsia="zh-CN" w:bidi="ar-SA"/>
    </w:rPr>
  </w:style>
  <w:style w:type="character" w:customStyle="1" w:styleId="18">
    <w:name w:val="批注文字 Char"/>
    <w:basedOn w:val="11"/>
    <w:link w:val="3"/>
    <w:qFormat/>
    <w:uiPriority w:val="0"/>
    <w:rPr>
      <w:rFonts w:eastAsia="仿宋_GB2312" w:asciiTheme="minorHAnsi" w:hAnsiTheme="minorHAnsi" w:cstheme="minorBidi"/>
      <w:kern w:val="2"/>
      <w:sz w:val="28"/>
      <w:szCs w:val="24"/>
    </w:rPr>
  </w:style>
  <w:style w:type="character" w:customStyle="1" w:styleId="19">
    <w:name w:val="批注主题 Char"/>
    <w:basedOn w:val="18"/>
    <w:link w:val="8"/>
    <w:qFormat/>
    <w:uiPriority w:val="0"/>
    <w:rPr>
      <w:rFonts w:eastAsia="仿宋_GB2312" w:asciiTheme="minorHAnsi" w:hAnsiTheme="minorHAnsi" w:cstheme="minorBidi"/>
      <w:b/>
      <w:bCs/>
      <w:kern w:val="2"/>
      <w:sz w:val="28"/>
      <w:szCs w:val="24"/>
    </w:rPr>
  </w:style>
  <w:style w:type="paragraph" w:customStyle="1" w:styleId="20">
    <w:name w:val="Revision"/>
    <w:hidden/>
    <w:semiHidden/>
    <w:qFormat/>
    <w:uiPriority w:val="99"/>
    <w:rPr>
      <w:rFonts w:eastAsia="仿宋_GB2312" w:asciiTheme="minorHAnsi" w:hAnsiTheme="minorHAnsi" w:cstheme="minorBidi"/>
      <w:kern w:val="2"/>
      <w:sz w:val="28"/>
      <w:szCs w:val="24"/>
      <w:lang w:val="en-US" w:eastAsia="zh-CN" w:bidi="ar-SA"/>
    </w:rPr>
  </w:style>
  <w:style w:type="paragraph" w:customStyle="1" w:styleId="21">
    <w:name w:val="首行缩进正文"/>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Pages>
  <Words>2262</Words>
  <Characters>2323</Characters>
  <Lines>11</Lines>
  <Paragraphs>3</Paragraphs>
  <TotalTime>40</TotalTime>
  <ScaleCrop>false</ScaleCrop>
  <LinksUpToDate>false</LinksUpToDate>
  <CharactersWithSpaces>2395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2021-04-10T22:00:00Z</dcterms:created>
  <dc:creator>Administrator</dc:creator>
  <cp:lastModifiedBy>搬砖少女</cp:lastModifiedBy>
  <cp:lastPrinted>2024-10-14T19:24:00Z</cp:lastPrinted>
  <dcterms:modified xsi:type="dcterms:W3CDTF">2024-12-09T01:31:13Z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B7365AF0A715406C1E680C67EC515A62_43</vt:lpwstr>
  </property>
</Properties>
</file>