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8A4A6" w14:textId="1D521B70" w:rsidR="00CD54C9" w:rsidRPr="0051688B" w:rsidRDefault="00C66375" w:rsidP="001352D9">
      <w:pPr>
        <w:pStyle w:val="28"/>
        <w:rPr>
          <w:rFonts w:hint="eastAsia"/>
        </w:rPr>
      </w:pPr>
      <w:r>
        <w:rPr>
          <w:rFonts w:hint="eastAsia"/>
        </w:rPr>
        <w:t>长春市城市更新条例</w:t>
      </w:r>
    </w:p>
    <w:p w14:paraId="73ADD47F" w14:textId="7FAFF798" w:rsidR="00CD54C9" w:rsidRPr="004C577B" w:rsidRDefault="00FA5FD0" w:rsidP="00FA5FD0">
      <w:pPr>
        <w:jc w:val="center"/>
        <w:rPr>
          <w:rFonts w:ascii="楷体" w:eastAsia="楷体" w:hAnsi="楷体" w:hint="eastAsia"/>
        </w:rPr>
      </w:pPr>
      <w:r w:rsidRPr="004C577B">
        <w:rPr>
          <w:rFonts w:ascii="楷体" w:eastAsia="楷体" w:hAnsi="楷体" w:cs="楷体_GB2312" w:hint="eastAsia"/>
        </w:rPr>
        <w:t>（</w:t>
      </w:r>
      <w:r w:rsidRPr="004C577B">
        <w:rPr>
          <w:rFonts w:ascii="楷体" w:eastAsia="楷体" w:hAnsi="楷体" w:cs="楷体_GB2312" w:hint="eastAsia"/>
        </w:rPr>
        <w:t>草案征求意见稿</w:t>
      </w:r>
      <w:r w:rsidRPr="004C577B">
        <w:rPr>
          <w:rFonts w:ascii="楷体" w:eastAsia="楷体" w:hAnsi="楷体" w:cs="楷体_GB2312" w:hint="eastAsia"/>
        </w:rPr>
        <w:t>）</w:t>
      </w:r>
    </w:p>
    <w:p w14:paraId="1D23F920" w14:textId="7333BFFB" w:rsidR="00C66375" w:rsidRPr="004C577B" w:rsidRDefault="00C66375" w:rsidP="00C66375">
      <w:pPr>
        <w:jc w:val="center"/>
        <w:rPr>
          <w:rFonts w:ascii="楷体" w:eastAsia="楷体" w:hAnsi="楷体" w:cs="楷体_GB2312"/>
        </w:rPr>
      </w:pPr>
    </w:p>
    <w:p w14:paraId="58D541AF" w14:textId="68E2B41D" w:rsidR="00C66375" w:rsidRPr="004C577B" w:rsidRDefault="00C66375" w:rsidP="00C66375">
      <w:pPr>
        <w:jc w:val="center"/>
        <w:rPr>
          <w:rFonts w:ascii="楷体" w:eastAsia="楷体" w:hAnsi="楷体"/>
          <w:b/>
          <w:bCs/>
        </w:rPr>
      </w:pPr>
      <w:r w:rsidRPr="004C577B">
        <w:rPr>
          <w:rFonts w:ascii="楷体" w:eastAsia="楷体" w:hAnsi="楷体" w:cs="楷体_GB2312"/>
          <w:b/>
          <w:bCs/>
        </w:rPr>
        <w:t>目　录</w:t>
      </w:r>
    </w:p>
    <w:p w14:paraId="0845B12B" w14:textId="03BAC644" w:rsidR="00C66375" w:rsidRPr="004C577B" w:rsidRDefault="00C66375" w:rsidP="00FA5FD0">
      <w:pPr>
        <w:ind w:leftChars="200" w:left="632" w:firstLineChars="700" w:firstLine="2211"/>
        <w:rPr>
          <w:rFonts w:ascii="楷体" w:eastAsia="楷体" w:hAnsi="楷体" w:cs="楷体_GB2312"/>
        </w:rPr>
      </w:pPr>
      <w:r w:rsidRPr="004C577B">
        <w:rPr>
          <w:rFonts w:ascii="楷体" w:eastAsia="楷体" w:hAnsi="楷体" w:cs="楷体_GB2312"/>
        </w:rPr>
        <w:t>第一章　总则</w:t>
      </w:r>
    </w:p>
    <w:p w14:paraId="74AA62E2" w14:textId="0C8029CE" w:rsidR="00C66375" w:rsidRPr="004C577B" w:rsidRDefault="00C66375" w:rsidP="00FA5FD0">
      <w:pPr>
        <w:ind w:leftChars="200" w:left="632" w:firstLineChars="700" w:firstLine="2211"/>
        <w:rPr>
          <w:rFonts w:ascii="楷体" w:eastAsia="楷体" w:hAnsi="楷体" w:cs="楷体_GB2312"/>
        </w:rPr>
      </w:pPr>
      <w:r w:rsidRPr="004C577B">
        <w:rPr>
          <w:rFonts w:ascii="楷体" w:eastAsia="楷体" w:hAnsi="楷体" w:cs="楷体_GB2312"/>
        </w:rPr>
        <w:t xml:space="preserve">第二章　</w:t>
      </w:r>
      <w:r w:rsidR="00D14D5F" w:rsidRPr="004C577B">
        <w:rPr>
          <w:rFonts w:ascii="楷体" w:eastAsia="楷体" w:hAnsi="楷体" w:cs="楷体_GB2312" w:hint="eastAsia"/>
        </w:rPr>
        <w:t>规划和计划</w:t>
      </w:r>
    </w:p>
    <w:p w14:paraId="47A07502" w14:textId="6D562CF7" w:rsidR="00C66375" w:rsidRPr="004C577B" w:rsidRDefault="00C66375" w:rsidP="00FA5FD0">
      <w:pPr>
        <w:ind w:leftChars="200" w:left="632" w:firstLineChars="700" w:firstLine="2211"/>
        <w:rPr>
          <w:rFonts w:ascii="楷体" w:eastAsia="楷体" w:hAnsi="楷体" w:cs="楷体_GB2312"/>
        </w:rPr>
      </w:pPr>
      <w:r w:rsidRPr="004C577B">
        <w:rPr>
          <w:rFonts w:ascii="楷体" w:eastAsia="楷体" w:hAnsi="楷体" w:cs="楷体_GB2312"/>
        </w:rPr>
        <w:t xml:space="preserve">第三章　</w:t>
      </w:r>
      <w:r w:rsidR="007C3FF8" w:rsidRPr="004C577B">
        <w:rPr>
          <w:rFonts w:ascii="楷体" w:eastAsia="楷体" w:hAnsi="楷体" w:cs="楷体_GB2312" w:hint="eastAsia"/>
        </w:rPr>
        <w:t>城市更新实施</w:t>
      </w:r>
    </w:p>
    <w:p w14:paraId="71B59FC5" w14:textId="17E26393" w:rsidR="00C66375" w:rsidRPr="004C577B" w:rsidRDefault="00C66375" w:rsidP="00FA5FD0">
      <w:pPr>
        <w:ind w:leftChars="200" w:left="632" w:firstLineChars="700" w:firstLine="2211"/>
        <w:rPr>
          <w:rFonts w:ascii="楷体" w:eastAsia="楷体" w:hAnsi="楷体" w:cs="楷体_GB2312"/>
        </w:rPr>
      </w:pPr>
      <w:r w:rsidRPr="004C577B">
        <w:rPr>
          <w:rFonts w:ascii="楷体" w:eastAsia="楷体" w:hAnsi="楷体" w:cs="楷体_GB2312"/>
        </w:rPr>
        <w:t xml:space="preserve">第四章　</w:t>
      </w:r>
      <w:r w:rsidR="007C3FF8" w:rsidRPr="004C577B">
        <w:rPr>
          <w:rFonts w:ascii="楷体" w:eastAsia="楷体" w:hAnsi="楷体" w:cs="楷体_GB2312" w:hint="eastAsia"/>
        </w:rPr>
        <w:t>城市更新保障</w:t>
      </w:r>
    </w:p>
    <w:p w14:paraId="0B2AF417" w14:textId="3CC3D701" w:rsidR="00C66375" w:rsidRPr="004C577B" w:rsidRDefault="00C66375" w:rsidP="00FA5FD0">
      <w:pPr>
        <w:ind w:leftChars="200" w:left="632" w:firstLineChars="700" w:firstLine="2211"/>
        <w:rPr>
          <w:rFonts w:ascii="楷体" w:eastAsia="楷体" w:hAnsi="楷体" w:cs="楷体_GB2312"/>
        </w:rPr>
      </w:pPr>
      <w:r w:rsidRPr="004C577B">
        <w:rPr>
          <w:rFonts w:ascii="楷体" w:eastAsia="楷体" w:hAnsi="楷体" w:cs="楷体_GB2312"/>
        </w:rPr>
        <w:t xml:space="preserve">第五章　</w:t>
      </w:r>
      <w:r w:rsidR="007C3FF8" w:rsidRPr="004C577B">
        <w:rPr>
          <w:rFonts w:ascii="楷体" w:eastAsia="楷体" w:hAnsi="楷体" w:cs="楷体_GB2312" w:hint="eastAsia"/>
        </w:rPr>
        <w:t>监督管理</w:t>
      </w:r>
    </w:p>
    <w:p w14:paraId="09E2C87C" w14:textId="2894960E" w:rsidR="00C66375" w:rsidRPr="004C577B" w:rsidRDefault="00C66375" w:rsidP="00FA5FD0">
      <w:pPr>
        <w:ind w:leftChars="200" w:left="632" w:firstLineChars="700" w:firstLine="2211"/>
        <w:rPr>
          <w:rFonts w:ascii="楷体" w:eastAsia="楷体" w:hAnsi="楷体" w:cs="楷体_GB2312"/>
        </w:rPr>
      </w:pPr>
      <w:r w:rsidRPr="004C577B">
        <w:rPr>
          <w:rFonts w:ascii="楷体" w:eastAsia="楷体" w:hAnsi="楷体" w:cs="楷体_GB2312"/>
        </w:rPr>
        <w:t xml:space="preserve">第六章　</w:t>
      </w:r>
      <w:r w:rsidR="00D14D5F" w:rsidRPr="004C577B">
        <w:rPr>
          <w:rFonts w:ascii="楷体" w:eastAsia="楷体" w:hAnsi="楷体" w:cs="楷体_GB2312" w:hint="eastAsia"/>
        </w:rPr>
        <w:t>法律责任</w:t>
      </w:r>
    </w:p>
    <w:p w14:paraId="5C320461" w14:textId="38E5C60C" w:rsidR="00C66375" w:rsidRPr="004C577B" w:rsidRDefault="00C66375" w:rsidP="00FA5FD0">
      <w:pPr>
        <w:ind w:leftChars="200" w:left="632" w:firstLineChars="700" w:firstLine="2211"/>
        <w:rPr>
          <w:rFonts w:ascii="楷体" w:eastAsia="楷体" w:hAnsi="楷体" w:cs="楷体_GB2312"/>
        </w:rPr>
      </w:pPr>
      <w:r w:rsidRPr="004C577B">
        <w:rPr>
          <w:rFonts w:ascii="楷体" w:eastAsia="楷体" w:hAnsi="楷体" w:cs="楷体_GB2312"/>
        </w:rPr>
        <w:t xml:space="preserve">第七章　</w:t>
      </w:r>
      <w:r w:rsidR="00D14D5F" w:rsidRPr="004C577B">
        <w:rPr>
          <w:rFonts w:ascii="楷体" w:eastAsia="楷体" w:hAnsi="楷体" w:cs="楷体_GB2312" w:hint="eastAsia"/>
        </w:rPr>
        <w:t>附则</w:t>
      </w:r>
    </w:p>
    <w:p w14:paraId="05DED416" w14:textId="77777777" w:rsidR="00C66375" w:rsidRDefault="00C66375" w:rsidP="00C66375">
      <w:pPr>
        <w:rPr>
          <w:rFonts w:ascii="Times New Roman" w:eastAsia="宋体" w:hAnsi="Times New Roman" w:cs="宋体"/>
        </w:rPr>
      </w:pPr>
    </w:p>
    <w:p w14:paraId="507AF11C" w14:textId="5FB60046" w:rsidR="00C66375" w:rsidRPr="00025DBC" w:rsidRDefault="00C66375" w:rsidP="00025DBC">
      <w:pPr>
        <w:jc w:val="center"/>
        <w:outlineLvl w:val="0"/>
        <w:rPr>
          <w:rFonts w:ascii="黑体" w:eastAsia="黑体" w:hAnsi="黑体"/>
        </w:rPr>
      </w:pPr>
      <w:r w:rsidRPr="00025DBC">
        <w:rPr>
          <w:rFonts w:ascii="黑体" w:eastAsia="黑体" w:hAnsi="黑体" w:hint="eastAsia"/>
        </w:rPr>
        <w:t>第一章　总则</w:t>
      </w:r>
    </w:p>
    <w:p w14:paraId="379EFCF8" w14:textId="2CDC48C1" w:rsidR="00CD54C9" w:rsidRPr="00147EAA" w:rsidRDefault="00CD54C9" w:rsidP="00147EAA">
      <w:pPr>
        <w:jc w:val="center"/>
        <w:rPr>
          <w:rFonts w:ascii="黑体" w:eastAsia="黑体" w:hAnsi="黑体" w:hint="eastAsia"/>
        </w:rPr>
      </w:pPr>
    </w:p>
    <w:p w14:paraId="39EBFE95" w14:textId="5E7D4181" w:rsidR="00563E21" w:rsidRDefault="0081681A" w:rsidP="00AD6986">
      <w:pPr>
        <w:ind w:firstLineChars="200" w:firstLine="632"/>
        <w:rPr>
          <w:rFonts w:hint="eastAsia"/>
        </w:rPr>
      </w:pPr>
      <w:r w:rsidRPr="0081681A">
        <w:rPr>
          <w:rFonts w:ascii="黑体" w:eastAsia="黑体" w:hAnsi="黑体" w:hint="eastAsia"/>
        </w:rPr>
        <w:t>第</w:t>
      </w:r>
      <w:r w:rsidR="00BD5B5C" w:rsidRPr="00BD5B5C">
        <w:rPr>
          <w:rFonts w:ascii="黑体" w:eastAsia="黑体" w:hAnsi="黑体"/>
        </w:rPr>
        <w:fldChar w:fldCharType="begin"/>
      </w:r>
      <w:r w:rsidR="00BD5B5C" w:rsidRPr="00BD5B5C">
        <w:rPr>
          <w:rFonts w:ascii="黑体" w:eastAsia="黑体" w:hAnsi="黑体"/>
        </w:rPr>
        <w:instrText xml:space="preserve"> SEQ 图 \* ARABIC \s 1 \* CHINESENUM3 </w:instrText>
      </w:r>
      <w:r w:rsidR="00BD5B5C" w:rsidRPr="00BD5B5C">
        <w:rPr>
          <w:rFonts w:ascii="黑体" w:eastAsia="黑体" w:hAnsi="黑体"/>
        </w:rPr>
        <w:fldChar w:fldCharType="separate"/>
      </w:r>
      <w:r w:rsidR="003F6C6C" w:rsidRPr="00BD5B5C">
        <w:rPr>
          <w:rFonts w:ascii="黑体" w:eastAsia="黑体" w:hAnsi="黑体" w:hint="eastAsia"/>
          <w:noProof/>
        </w:rPr>
        <w:t>一</w:t>
      </w:r>
      <w:r w:rsidR="00BD5B5C" w:rsidRPr="00BD5B5C">
        <w:rPr>
          <w:rFonts w:ascii="黑体" w:eastAsia="黑体" w:hAnsi="黑体"/>
        </w:rPr>
        <w:fldChar w:fldCharType="end"/>
      </w:r>
      <w:r w:rsidRPr="0081681A">
        <w:rPr>
          <w:rFonts w:ascii="黑体" w:eastAsia="黑体" w:hAnsi="黑体" w:hint="eastAsia"/>
        </w:rPr>
        <w:t>条</w:t>
      </w:r>
      <w:r w:rsidR="00895565" w:rsidRPr="003C1954">
        <w:rPr>
          <w:rFonts w:ascii="黑体" w:eastAsia="黑体" w:hAnsi="黑体" w:cs="黑体" w:hint="eastAsia"/>
          <w:b/>
          <w:bCs/>
          <w:color w:val="000000"/>
          <w:kern w:val="0"/>
        </w:rPr>
        <w:t>【立法目的】</w:t>
      </w:r>
      <w:r w:rsidRPr="0081681A">
        <w:rPr>
          <w:rFonts w:hint="eastAsia"/>
        </w:rPr>
        <w:t>为了践行人民城市理念，规范和推进本市城市更新活动</w:t>
      </w:r>
      <w:r w:rsidR="00563E21" w:rsidRPr="00563E21">
        <w:t>，优化城市空间布局，完善城市功能，改善人居环境，保护和传承城市历史文脉，提升城市安全韧性与智慧水平，</w:t>
      </w:r>
      <w:r w:rsidR="00563E21">
        <w:rPr>
          <w:rFonts w:hint="eastAsia"/>
        </w:rPr>
        <w:t>统筹</w:t>
      </w:r>
      <w:r w:rsidR="00AD6986">
        <w:rPr>
          <w:rFonts w:ascii="Times New Roman" w:hAnsi="Times New Roman" w:hint="eastAsia"/>
        </w:rPr>
        <w:t>建设</w:t>
      </w:r>
      <w:r w:rsidR="00563E21">
        <w:rPr>
          <w:rFonts w:ascii="Times New Roman" w:hAnsi="Times New Roman" w:hint="eastAsia"/>
        </w:rPr>
        <w:t>好房子、好小区、好社区、好城区</w:t>
      </w:r>
      <w:r w:rsidR="00563E21" w:rsidRPr="00563E21">
        <w:t>，</w:t>
      </w:r>
      <w:r w:rsidR="002B7E79" w:rsidRPr="002B7E79">
        <w:t>促进城市结构优化、动能转换、品质提升、绿色转型、文脉赓续、治理增效，</w:t>
      </w:r>
      <w:r w:rsidR="00563E21">
        <w:rPr>
          <w:rFonts w:hint="eastAsia"/>
        </w:rPr>
        <w:t>打造</w:t>
      </w:r>
      <w:r w:rsidR="00563E21" w:rsidRPr="00563E21">
        <w:t>创新、宜居、美丽、韧性、文明、智慧的现代化人民城市，促进</w:t>
      </w:r>
      <w:r w:rsidR="002B7E79">
        <w:rPr>
          <w:rFonts w:hint="eastAsia"/>
        </w:rPr>
        <w:t>城市</w:t>
      </w:r>
      <w:r w:rsidR="00563E21" w:rsidRPr="00563E21">
        <w:t>经济社会高质量发展，根据有关法律、法规，结合本市实际，制定本条例。</w:t>
      </w:r>
    </w:p>
    <w:p w14:paraId="616D0479" w14:textId="0BF08D74" w:rsidR="00563E21" w:rsidRDefault="00113ABE" w:rsidP="0081681A">
      <w:pPr>
        <w:ind w:firstLineChars="200" w:firstLine="632"/>
        <w:rPr>
          <w:rFonts w:hint="eastAsia"/>
        </w:rPr>
      </w:pPr>
      <w:r w:rsidRPr="0081681A">
        <w:rPr>
          <w:rFonts w:ascii="黑体" w:eastAsia="黑体" w:hAnsi="黑体" w:hint="eastAsia"/>
        </w:rPr>
        <w:t>第</w:t>
      </w:r>
      <w:r w:rsidR="00BD5B5C" w:rsidRPr="00BD5B5C">
        <w:rPr>
          <w:rFonts w:ascii="黑体" w:eastAsia="黑体" w:hAnsi="黑体"/>
        </w:rPr>
        <w:fldChar w:fldCharType="begin"/>
      </w:r>
      <w:r w:rsidR="00BD5B5C" w:rsidRPr="00BD5B5C">
        <w:rPr>
          <w:rFonts w:ascii="黑体" w:eastAsia="黑体" w:hAnsi="黑体"/>
        </w:rPr>
        <w:instrText xml:space="preserve"> SEQ 图 \* ARABIC \s 1 \* CHINESENUM3 </w:instrText>
      </w:r>
      <w:r w:rsidR="00BD5B5C" w:rsidRPr="00BD5B5C">
        <w:rPr>
          <w:rFonts w:ascii="黑体" w:eastAsia="黑体" w:hAnsi="黑体"/>
        </w:rPr>
        <w:fldChar w:fldCharType="separate"/>
      </w:r>
      <w:r w:rsidR="003F6C6C" w:rsidRPr="00BD5B5C">
        <w:rPr>
          <w:rFonts w:ascii="黑体" w:eastAsia="黑体" w:hAnsi="黑体" w:hint="eastAsia"/>
          <w:noProof/>
        </w:rPr>
        <w:t>二</w:t>
      </w:r>
      <w:r w:rsidR="00BD5B5C" w:rsidRPr="00BD5B5C">
        <w:rPr>
          <w:rFonts w:ascii="黑体" w:eastAsia="黑体" w:hAnsi="黑体"/>
        </w:rPr>
        <w:fldChar w:fldCharType="end"/>
      </w:r>
      <w:r w:rsidRPr="0081681A">
        <w:rPr>
          <w:rFonts w:ascii="黑体" w:eastAsia="黑体" w:hAnsi="黑体" w:hint="eastAsia"/>
        </w:rPr>
        <w:t>条</w:t>
      </w:r>
      <w:r w:rsidR="00895565" w:rsidRPr="003C1954">
        <w:rPr>
          <w:rFonts w:ascii="黑体" w:eastAsia="黑体" w:hAnsi="黑体" w:cs="黑体" w:hint="eastAsia"/>
          <w:b/>
          <w:bCs/>
          <w:color w:val="000000"/>
          <w:kern w:val="0"/>
        </w:rPr>
        <w:t>【适用范围</w:t>
      </w:r>
      <w:r w:rsidR="00895565">
        <w:rPr>
          <w:rFonts w:ascii="黑体" w:eastAsia="黑体" w:hAnsi="黑体" w:cs="黑体" w:hint="eastAsia"/>
          <w:b/>
          <w:bCs/>
          <w:color w:val="000000"/>
          <w:kern w:val="0"/>
        </w:rPr>
        <w:t>及</w:t>
      </w:r>
      <w:r w:rsidR="00895565" w:rsidRPr="003C1954">
        <w:rPr>
          <w:rFonts w:ascii="黑体" w:eastAsia="黑体" w:hAnsi="黑体" w:cs="黑体" w:hint="eastAsia"/>
          <w:color w:val="000000"/>
          <w:kern w:val="0"/>
        </w:rPr>
        <w:t>概念解释</w:t>
      </w:r>
      <w:r w:rsidR="00895565" w:rsidRPr="003C1954">
        <w:rPr>
          <w:rFonts w:ascii="黑体" w:eastAsia="黑体" w:hAnsi="黑体" w:cs="黑体" w:hint="eastAsia"/>
          <w:b/>
          <w:bCs/>
          <w:color w:val="000000"/>
          <w:kern w:val="0"/>
        </w:rPr>
        <w:t>】</w:t>
      </w:r>
      <w:r w:rsidR="00A601C2" w:rsidRPr="00A601C2">
        <w:rPr>
          <w:rFonts w:hint="eastAsia"/>
        </w:rPr>
        <w:t>本条例适用于本市行政区域</w:t>
      </w:r>
      <w:r w:rsidR="00A601C2" w:rsidRPr="00A601C2">
        <w:rPr>
          <w:rFonts w:hint="eastAsia"/>
        </w:rPr>
        <w:lastRenderedPageBreak/>
        <w:t>内城市更新活动及其监督管理。</w:t>
      </w:r>
    </w:p>
    <w:p w14:paraId="7632B7B4" w14:textId="2DD9C0BC" w:rsidR="00F20A59" w:rsidRPr="00597638" w:rsidRDefault="00F20A59" w:rsidP="00F20A59">
      <w:pPr>
        <w:ind w:firstLine="600"/>
        <w:rPr>
          <w:rFonts w:cs="宋体" w:hint="eastAsia"/>
        </w:rPr>
      </w:pPr>
      <w:r w:rsidRPr="00597638">
        <w:rPr>
          <w:rFonts w:cs="宋体" w:hint="eastAsia"/>
        </w:rPr>
        <w:t>本条例所称城市更新，是指对本市建成区内城市空间形态和城市功能进行持续改善和优化的建设和管理活动，</w:t>
      </w:r>
      <w:r w:rsidRPr="00D5130A">
        <w:rPr>
          <w:rFonts w:hint="eastAsia"/>
        </w:rPr>
        <w:t>主要</w:t>
      </w:r>
      <w:r w:rsidRPr="00D5130A">
        <w:rPr>
          <w:rFonts w:cs="宋体" w:hint="eastAsia"/>
        </w:rPr>
        <w:t>包括</w:t>
      </w:r>
      <w:r w:rsidRPr="00597638">
        <w:rPr>
          <w:rFonts w:cs="宋体" w:hint="eastAsia"/>
        </w:rPr>
        <w:t>：</w:t>
      </w:r>
    </w:p>
    <w:p w14:paraId="3A1DADE2" w14:textId="5E0400DA" w:rsidR="00B94344" w:rsidRPr="00B94344" w:rsidRDefault="00B94344" w:rsidP="00B94344">
      <w:pPr>
        <w:ind w:firstLineChars="200" w:firstLine="632"/>
        <w:rPr>
          <w:rFonts w:cs="宋体" w:hint="eastAsia"/>
        </w:rPr>
      </w:pPr>
      <w:r w:rsidRPr="00B94344">
        <w:rPr>
          <w:rFonts w:cs="宋体" w:hint="eastAsia"/>
        </w:rPr>
        <w:t>（一）既有建筑改造利用。对既有建筑进行分类改造，消除安全隐患，完善建筑功能，提升使用效能，推进适老化、无障碍、绿色化改造；</w:t>
      </w:r>
    </w:p>
    <w:p w14:paraId="1FA49643" w14:textId="3FEFC83B" w:rsidR="00B94344" w:rsidRPr="00B94344" w:rsidRDefault="00B94344" w:rsidP="00B94344">
      <w:pPr>
        <w:ind w:firstLineChars="200" w:firstLine="632"/>
        <w:rPr>
          <w:rFonts w:cs="宋体" w:hint="eastAsia"/>
        </w:rPr>
      </w:pPr>
      <w:r w:rsidRPr="00B94344">
        <w:rPr>
          <w:rFonts w:cs="宋体" w:hint="eastAsia"/>
        </w:rPr>
        <w:t>（二）城镇老旧小区整治改造。改造提升老旧小区市政基础设施、公共服务配套，整治小区及周边环境，完善老旧管线更新等配套工程，改善居住条件；</w:t>
      </w:r>
    </w:p>
    <w:p w14:paraId="0825560B" w14:textId="2DCA5A44" w:rsidR="00B94344" w:rsidRPr="00B94344" w:rsidRDefault="00B94344" w:rsidP="00B94344">
      <w:pPr>
        <w:ind w:firstLineChars="200" w:firstLine="632"/>
        <w:rPr>
          <w:rFonts w:cs="宋体" w:hint="eastAsia"/>
        </w:rPr>
      </w:pPr>
      <w:r w:rsidRPr="00B94344">
        <w:rPr>
          <w:rFonts w:cs="宋体" w:hint="eastAsia"/>
        </w:rPr>
        <w:t>（三）完整社区建设。</w:t>
      </w:r>
      <w:r w:rsidRPr="00B94344">
        <w:rPr>
          <w:rFonts w:cs="宋体"/>
        </w:rPr>
        <w:t>完善社区基本公共服务、便民商业、市政配套、公共活动空间，构建十五分钟便民生活圈，建设安全健康、设施完善、管理有序的完整社区；</w:t>
      </w:r>
    </w:p>
    <w:p w14:paraId="1B62A556" w14:textId="5FFC4B95" w:rsidR="00B94344" w:rsidRPr="00B94344" w:rsidRDefault="00B94344" w:rsidP="00B94344">
      <w:pPr>
        <w:ind w:firstLineChars="200" w:firstLine="632"/>
        <w:rPr>
          <w:rFonts w:cs="宋体" w:hint="eastAsia"/>
        </w:rPr>
      </w:pPr>
      <w:r w:rsidRPr="00B94344">
        <w:rPr>
          <w:rFonts w:cs="宋体" w:hint="eastAsia"/>
        </w:rPr>
        <w:t>（四）老旧街区、老旧厂区、城中村等更新改造。</w:t>
      </w:r>
      <w:r w:rsidRPr="00B94344">
        <w:rPr>
          <w:rFonts w:cs="宋体"/>
        </w:rPr>
        <w:t>推动老旧街区功能转换、业态升级、活力提升，盘活利用闲置低效</w:t>
      </w:r>
      <w:r w:rsidR="00F14CAC">
        <w:rPr>
          <w:rFonts w:cs="仿宋_GB2312" w:hint="eastAsia"/>
        </w:rPr>
        <w:t>产业园区、</w:t>
      </w:r>
      <w:r w:rsidRPr="00B94344">
        <w:rPr>
          <w:rFonts w:cs="宋体"/>
        </w:rPr>
        <w:t>厂区</w:t>
      </w:r>
      <w:r w:rsidR="00F14CAC">
        <w:rPr>
          <w:rFonts w:cs="宋体" w:hint="eastAsia"/>
        </w:rPr>
        <w:t>、楼宇</w:t>
      </w:r>
      <w:r w:rsidRPr="00B94344">
        <w:rPr>
          <w:rFonts w:cs="宋体"/>
        </w:rPr>
        <w:t>，分类实施城中村改造，改善人居环境；</w:t>
      </w:r>
    </w:p>
    <w:p w14:paraId="1F6441BB" w14:textId="290ED661" w:rsidR="00834D01" w:rsidRPr="00834D01" w:rsidRDefault="00B94344" w:rsidP="00834D01">
      <w:pPr>
        <w:ind w:firstLineChars="200" w:firstLine="632"/>
        <w:rPr>
          <w:rFonts w:cs="宋体" w:hint="eastAsia"/>
        </w:rPr>
      </w:pPr>
      <w:r w:rsidRPr="00B94344">
        <w:rPr>
          <w:rFonts w:cs="宋体" w:hint="eastAsia"/>
        </w:rPr>
        <w:t>（五）城市功能完善。</w:t>
      </w:r>
      <w:r w:rsidR="0052178B">
        <w:rPr>
          <w:rFonts w:cs="仿宋" w:hint="eastAsia"/>
          <w:color w:val="000000" w:themeColor="text1"/>
          <w:shd w:val="clear" w:color="auto" w:fill="FFFFFF"/>
        </w:rPr>
        <w:t>优化城市空间结构和功能布局，健全城市、街区、社区公共服务体系，改造城市公共建筑、公共服务设施、绿地广场等，</w:t>
      </w:r>
      <w:r w:rsidR="00834D01" w:rsidRPr="00834D01">
        <w:rPr>
          <w:rFonts w:cs="宋体" w:hint="eastAsia"/>
        </w:rPr>
        <w:t>建立健全多层级、全覆盖的公共服务网络</w:t>
      </w:r>
      <w:r w:rsidR="00834D01">
        <w:rPr>
          <w:rFonts w:cs="宋体" w:hint="eastAsia"/>
        </w:rPr>
        <w:t>，</w:t>
      </w:r>
      <w:r w:rsidR="0052178B">
        <w:rPr>
          <w:rFonts w:cs="仿宋" w:hint="eastAsia"/>
          <w:color w:val="000000" w:themeColor="text1"/>
          <w:shd w:val="clear" w:color="auto" w:fill="FFFFFF"/>
        </w:rPr>
        <w:t>提高公共服务优质均衡水平</w:t>
      </w:r>
      <w:r w:rsidR="00662837">
        <w:rPr>
          <w:rFonts w:cs="宋体" w:hint="eastAsia"/>
        </w:rPr>
        <w:t>，</w:t>
      </w:r>
      <w:r w:rsidR="00834D01" w:rsidRPr="00834D01">
        <w:rPr>
          <w:rFonts w:cs="宋体" w:hint="eastAsia"/>
        </w:rPr>
        <w:t>积极稳步推进“平急两用”公共基础设施建设。</w:t>
      </w:r>
    </w:p>
    <w:p w14:paraId="313B55A7" w14:textId="535AA36F" w:rsidR="00B94344" w:rsidRPr="00B94344" w:rsidRDefault="00B94344" w:rsidP="00B94344">
      <w:pPr>
        <w:ind w:firstLineChars="200" w:firstLine="632"/>
        <w:rPr>
          <w:rFonts w:cs="宋体" w:hint="eastAsia"/>
        </w:rPr>
      </w:pPr>
      <w:r w:rsidRPr="00B94344">
        <w:rPr>
          <w:rFonts w:cs="宋体" w:hint="eastAsia"/>
        </w:rPr>
        <w:t>（六）城市基础设施建设改造。统筹地下管线管网、道路交通、城市生命线安全工程等建设改造，推进城市围挡治理、交通治理优化</w:t>
      </w:r>
      <w:r w:rsidR="003A0532">
        <w:rPr>
          <w:rFonts w:cs="宋体" w:hint="eastAsia"/>
        </w:rPr>
        <w:t>、提升排水防涝能力</w:t>
      </w:r>
      <w:r w:rsidRPr="00B94344">
        <w:rPr>
          <w:rFonts w:cs="宋体" w:hint="eastAsia"/>
        </w:rPr>
        <w:t>，增强城市安全韧性；</w:t>
      </w:r>
    </w:p>
    <w:p w14:paraId="4C51AE7A" w14:textId="2E0A1B06" w:rsidR="00B94344" w:rsidRPr="00B94344" w:rsidRDefault="00B94344" w:rsidP="005A7F21">
      <w:pPr>
        <w:ind w:firstLine="640"/>
        <w:rPr>
          <w:rFonts w:cs="宋体" w:hint="eastAsia"/>
        </w:rPr>
      </w:pPr>
      <w:r w:rsidRPr="00B94344">
        <w:rPr>
          <w:rFonts w:cs="宋体" w:hint="eastAsia"/>
        </w:rPr>
        <w:lastRenderedPageBreak/>
        <w:t>（七）城市生态系统修复。推进海绵城市建设，</w:t>
      </w:r>
      <w:r w:rsidR="00B00352">
        <w:rPr>
          <w:rFonts w:cs="仿宋_GB2312" w:hint="eastAsia"/>
        </w:rPr>
        <w:t>保护和修复绿地、水域、湿地等公共生态空间</w:t>
      </w:r>
      <w:r w:rsidRPr="00B94344">
        <w:rPr>
          <w:rFonts w:cs="宋体" w:hint="eastAsia"/>
        </w:rPr>
        <w:t>，完善城市公园体系和绿道网络，打造口袋公园</w:t>
      </w:r>
      <w:r w:rsidR="005A7F21">
        <w:rPr>
          <w:rFonts w:cs="仿宋_GB2312" w:hint="eastAsia"/>
        </w:rPr>
        <w:t>；加强城市水、大气、土壤、固体废弃物、噪声、光等污染防治</w:t>
      </w:r>
      <w:r w:rsidRPr="00B94344">
        <w:rPr>
          <w:rFonts w:cs="宋体" w:hint="eastAsia"/>
        </w:rPr>
        <w:t>；</w:t>
      </w:r>
    </w:p>
    <w:p w14:paraId="749F4ABF" w14:textId="2FBEBE9C" w:rsidR="00B94344" w:rsidRDefault="00B94344" w:rsidP="00B94344">
      <w:pPr>
        <w:ind w:firstLineChars="200" w:firstLine="632"/>
        <w:rPr>
          <w:rFonts w:cs="宋体" w:hint="eastAsia"/>
        </w:rPr>
      </w:pPr>
      <w:r w:rsidRPr="00B94344">
        <w:rPr>
          <w:rFonts w:cs="宋体" w:hint="eastAsia"/>
        </w:rPr>
        <w:t>（八）城市历史文化保护传承。加强历史文化街区、历史建筑、工业遗产等保护修缮和活化利用，</w:t>
      </w:r>
      <w:r w:rsidR="00F33005" w:rsidRPr="00F33005">
        <w:rPr>
          <w:rFonts w:cs="宋体" w:hint="eastAsia"/>
        </w:rPr>
        <w:t>加强城市更新重点地区、重要地段风貌管控，</w:t>
      </w:r>
      <w:r w:rsidRPr="00B94344">
        <w:rPr>
          <w:rFonts w:cs="宋体" w:hint="eastAsia"/>
        </w:rPr>
        <w:t>延续城市历史文脉</w:t>
      </w:r>
      <w:r w:rsidR="00F33005">
        <w:rPr>
          <w:rFonts w:cs="宋体" w:hint="eastAsia"/>
        </w:rPr>
        <w:t>，</w:t>
      </w:r>
      <w:r w:rsidRPr="00B94344">
        <w:rPr>
          <w:rFonts w:cs="宋体" w:hint="eastAsia"/>
        </w:rPr>
        <w:t>彰显长春城市特色风貌；</w:t>
      </w:r>
    </w:p>
    <w:p w14:paraId="43B51F4D" w14:textId="18354162" w:rsidR="00B94344" w:rsidRDefault="00B94344" w:rsidP="00B94344">
      <w:pPr>
        <w:ind w:firstLineChars="200" w:firstLine="632"/>
        <w:rPr>
          <w:rFonts w:cs="宋体" w:hint="eastAsia"/>
        </w:rPr>
      </w:pPr>
      <w:r w:rsidRPr="00B94344">
        <w:rPr>
          <w:rFonts w:cs="宋体" w:hint="eastAsia"/>
        </w:rPr>
        <w:t>（</w:t>
      </w:r>
      <w:r w:rsidR="00DF5584">
        <w:rPr>
          <w:rFonts w:cs="宋体" w:hint="eastAsia"/>
        </w:rPr>
        <w:t>九</w:t>
      </w:r>
      <w:r w:rsidRPr="00B94344">
        <w:rPr>
          <w:rFonts w:cs="宋体" w:hint="eastAsia"/>
        </w:rPr>
        <w:t>）市人民政府确定的其他城市更新活动。</w:t>
      </w:r>
    </w:p>
    <w:p w14:paraId="1A1479F9" w14:textId="4AE0C1AE" w:rsidR="00DE0977" w:rsidRPr="00DE0977" w:rsidRDefault="00DE0977" w:rsidP="00B94344">
      <w:pPr>
        <w:ind w:firstLineChars="200" w:firstLine="632"/>
        <w:rPr>
          <w:rFonts w:cs="宋体" w:hint="eastAsia"/>
        </w:rPr>
      </w:pPr>
      <w:r w:rsidRPr="00DE0977">
        <w:rPr>
          <w:rFonts w:cs="宋体" w:hint="eastAsia"/>
        </w:rPr>
        <w:t>本市城市更新活动不包括土地一级开发、商品住宅开发等项目。</w:t>
      </w:r>
    </w:p>
    <w:p w14:paraId="210FCAAE" w14:textId="4A502249" w:rsidR="00F81CB3" w:rsidRDefault="00B94344" w:rsidP="00F81CB3">
      <w:pPr>
        <w:ind w:firstLine="640"/>
        <w:rPr>
          <w:rFonts w:cs="仿宋_GB2312" w:hint="eastAsia"/>
        </w:rPr>
      </w:pPr>
      <w:r w:rsidRPr="00957E70">
        <w:rPr>
          <w:rFonts w:ascii="黑体" w:eastAsia="黑体" w:hAnsi="黑体" w:hint="eastAsia"/>
        </w:rPr>
        <w:t>第</w:t>
      </w:r>
      <w:r w:rsidR="00BD5B5C" w:rsidRPr="00BD5B5C">
        <w:rPr>
          <w:rFonts w:ascii="黑体" w:eastAsia="黑体" w:hAnsi="黑体"/>
        </w:rPr>
        <w:fldChar w:fldCharType="begin"/>
      </w:r>
      <w:r w:rsidR="00BD5B5C" w:rsidRPr="00BD5B5C">
        <w:rPr>
          <w:rFonts w:ascii="黑体" w:eastAsia="黑体" w:hAnsi="黑体"/>
        </w:rPr>
        <w:instrText xml:space="preserve"> SEQ 图 \* ARABIC \s 1 \* CHINESENUM3 </w:instrText>
      </w:r>
      <w:r w:rsidR="00BD5B5C" w:rsidRPr="00BD5B5C">
        <w:rPr>
          <w:rFonts w:ascii="黑体" w:eastAsia="黑体" w:hAnsi="黑体"/>
        </w:rPr>
        <w:fldChar w:fldCharType="separate"/>
      </w:r>
      <w:r w:rsidR="003F6C6C" w:rsidRPr="00BD5B5C">
        <w:rPr>
          <w:rFonts w:ascii="黑体" w:eastAsia="黑体" w:hAnsi="黑体" w:hint="eastAsia"/>
          <w:noProof/>
        </w:rPr>
        <w:t>三</w:t>
      </w:r>
      <w:r w:rsidR="00BD5B5C" w:rsidRPr="00BD5B5C">
        <w:rPr>
          <w:rFonts w:ascii="黑体" w:eastAsia="黑体" w:hAnsi="黑体"/>
        </w:rPr>
        <w:fldChar w:fldCharType="end"/>
      </w:r>
      <w:r w:rsidRPr="00957E70">
        <w:rPr>
          <w:rFonts w:ascii="黑体" w:eastAsia="黑体" w:hAnsi="黑体" w:hint="eastAsia"/>
        </w:rPr>
        <w:t>条</w:t>
      </w:r>
      <w:r w:rsidR="00895565" w:rsidRPr="00957E70">
        <w:rPr>
          <w:rFonts w:ascii="黑体" w:eastAsia="黑体" w:hAnsi="黑体" w:cs="黑体" w:hint="eastAsia"/>
          <w:color w:val="000000"/>
          <w:kern w:val="0"/>
        </w:rPr>
        <w:t>【基本原则】</w:t>
      </w:r>
      <w:r w:rsidR="00F81CB3">
        <w:rPr>
          <w:rFonts w:cs="仿宋_GB2312" w:hint="eastAsia"/>
        </w:rPr>
        <w:t>本市城市更新工作坚持中国共产党的领导，应当践行人民城市理念，</w:t>
      </w:r>
      <w:r w:rsidR="00F81CB3" w:rsidRPr="003C1954">
        <w:rPr>
          <w:rFonts w:cs="仿宋" w:hint="eastAsia"/>
          <w:color w:val="000000"/>
          <w:kern w:val="0"/>
        </w:rPr>
        <w:t>坚持以人民为中心，</w:t>
      </w:r>
      <w:r w:rsidR="00F81CB3">
        <w:rPr>
          <w:rFonts w:cs="仿宋_GB2312" w:hint="eastAsia"/>
        </w:rPr>
        <w:t>应当遵循规划引领、体检先行、民生优先，绿色低碳、科技赋能，政府统筹、市场运作，多元参与、共建共享的原则，注重“留改拆”并举，鼓励小规模、渐进式更新。</w:t>
      </w:r>
    </w:p>
    <w:p w14:paraId="4E27C6B0" w14:textId="150B3458" w:rsidR="00EF0EBF" w:rsidRDefault="00F81CB3" w:rsidP="00F81CB3">
      <w:pPr>
        <w:ind w:firstLine="640"/>
        <w:rPr>
          <w:rFonts w:cs="仿宋_GB2312" w:hint="eastAsia"/>
        </w:rPr>
      </w:pPr>
      <w:r w:rsidRPr="00F81CB3">
        <w:rPr>
          <w:rFonts w:ascii="黑体" w:eastAsia="黑体" w:hAnsi="黑体" w:hint="eastAsia"/>
        </w:rPr>
        <w:t>第</w:t>
      </w:r>
      <w:r w:rsidR="00BD5B5C" w:rsidRPr="00BD5B5C">
        <w:rPr>
          <w:rFonts w:ascii="黑体" w:eastAsia="黑体" w:hAnsi="黑体"/>
        </w:rPr>
        <w:fldChar w:fldCharType="begin"/>
      </w:r>
      <w:r w:rsidR="00BD5B5C" w:rsidRPr="00BD5B5C">
        <w:rPr>
          <w:rFonts w:ascii="黑体" w:eastAsia="黑体" w:hAnsi="黑体"/>
        </w:rPr>
        <w:instrText xml:space="preserve"> SEQ 图 \* ARABIC \s 1 \* CHINESENUM3 </w:instrText>
      </w:r>
      <w:r w:rsidR="00BD5B5C" w:rsidRPr="00BD5B5C">
        <w:rPr>
          <w:rFonts w:ascii="黑体" w:eastAsia="黑体" w:hAnsi="黑体"/>
        </w:rPr>
        <w:fldChar w:fldCharType="separate"/>
      </w:r>
      <w:r w:rsidR="003F6C6C" w:rsidRPr="00BD5B5C">
        <w:rPr>
          <w:rFonts w:ascii="黑体" w:eastAsia="黑体" w:hAnsi="黑体" w:hint="eastAsia"/>
          <w:noProof/>
        </w:rPr>
        <w:t>四</w:t>
      </w:r>
      <w:r w:rsidR="00BD5B5C" w:rsidRPr="00BD5B5C">
        <w:rPr>
          <w:rFonts w:ascii="黑体" w:eastAsia="黑体" w:hAnsi="黑体"/>
        </w:rPr>
        <w:fldChar w:fldCharType="end"/>
      </w:r>
      <w:r w:rsidRPr="00F81CB3">
        <w:rPr>
          <w:rFonts w:ascii="黑体" w:eastAsia="黑体" w:hAnsi="黑体" w:hint="eastAsia"/>
        </w:rPr>
        <w:t>条</w:t>
      </w:r>
      <w:r w:rsidR="00895565" w:rsidRPr="003C1954">
        <w:rPr>
          <w:rFonts w:ascii="黑体" w:eastAsia="黑体" w:hAnsi="黑体" w:cs="黑体" w:hint="eastAsia"/>
          <w:color w:val="000000"/>
          <w:kern w:val="0"/>
        </w:rPr>
        <w:t>【政府职责】</w:t>
      </w:r>
      <w:r w:rsidRPr="00F81CB3">
        <w:rPr>
          <w:rFonts w:cs="仿宋_GB2312" w:hint="eastAsia"/>
        </w:rPr>
        <w:t>市人民政府应当加强对城市更新工作的领导，建立城市更新工作协调机制，研究解决城市更新工作中的重大事项，统筹全市城市更新工作。</w:t>
      </w:r>
    </w:p>
    <w:p w14:paraId="26BF7CF4" w14:textId="75DD8A57" w:rsidR="00F81CB3" w:rsidRPr="00F81CB3" w:rsidRDefault="007B296A" w:rsidP="00F81CB3">
      <w:pPr>
        <w:ind w:firstLine="640"/>
        <w:rPr>
          <w:rFonts w:cs="仿宋_GB2312" w:hint="eastAsia"/>
        </w:rPr>
      </w:pPr>
      <w:r>
        <w:rPr>
          <w:rFonts w:cs="仿宋_GB2312" w:hint="eastAsia"/>
        </w:rPr>
        <w:t>县（市）、区</w:t>
      </w:r>
      <w:r w:rsidR="00F81CB3" w:rsidRPr="00F81CB3">
        <w:rPr>
          <w:rFonts w:cs="仿宋_GB2312" w:hint="eastAsia"/>
        </w:rPr>
        <w:t>人民政府负责组织、协调和管理辖区内城市更新工作，保障工作经费，推动城市更新任务落实。</w:t>
      </w:r>
    </w:p>
    <w:p w14:paraId="1D4385EE" w14:textId="0A282BEE" w:rsidR="00F81CB3" w:rsidRPr="00F81CB3" w:rsidRDefault="00F81CB3" w:rsidP="00F81CB3">
      <w:pPr>
        <w:ind w:firstLine="640"/>
        <w:rPr>
          <w:rFonts w:cs="仿宋_GB2312" w:hint="eastAsia"/>
        </w:rPr>
      </w:pPr>
      <w:r w:rsidRPr="00F81CB3">
        <w:rPr>
          <w:rFonts w:cs="仿宋_GB2312" w:hint="eastAsia"/>
        </w:rPr>
        <w:t>街道办事处、乡镇人民政府应当按照职责做好城市更新相关工作，畅通公众参与渠道，调解矛盾纠纷，维护辖区内的城市更新活动正常秩序。</w:t>
      </w:r>
    </w:p>
    <w:p w14:paraId="7304EC54" w14:textId="2C9E6B54" w:rsidR="00F81CB3" w:rsidRPr="00F81CB3" w:rsidRDefault="007B296A" w:rsidP="00EF0EBF">
      <w:pPr>
        <w:pStyle w:val="a0"/>
        <w:ind w:firstLine="632"/>
        <w:rPr>
          <w:rFonts w:hint="eastAsia"/>
        </w:rPr>
      </w:pPr>
      <w:r>
        <w:rPr>
          <w:rFonts w:hint="eastAsia"/>
        </w:rPr>
        <w:lastRenderedPageBreak/>
        <w:t>市、县（市）、区</w:t>
      </w:r>
      <w:r w:rsidR="00F81CB3" w:rsidRPr="00F81CB3">
        <w:rPr>
          <w:rFonts w:hint="eastAsia"/>
        </w:rPr>
        <w:t>人民政府有关部门应当按照各自职责，协同做好城市更新相关工作。</w:t>
      </w:r>
    </w:p>
    <w:p w14:paraId="05BAC56C" w14:textId="40D111A7" w:rsidR="00EF0EBF" w:rsidRDefault="00EF0EBF" w:rsidP="00EF0EBF">
      <w:pPr>
        <w:pStyle w:val="a0"/>
        <w:ind w:firstLine="632"/>
        <w:rPr>
          <w:rFonts w:hint="eastAsia"/>
        </w:rPr>
      </w:pPr>
      <w:r w:rsidRPr="00957E70">
        <w:rPr>
          <w:rFonts w:ascii="黑体" w:eastAsia="黑体" w:hAnsi="黑体" w:hint="eastAsia"/>
        </w:rPr>
        <w:t>第</w:t>
      </w:r>
      <w:r w:rsidR="00BD5B5C" w:rsidRPr="00BD5B5C">
        <w:rPr>
          <w:rFonts w:ascii="黑体" w:eastAsia="黑体" w:hAnsi="黑体"/>
        </w:rPr>
        <w:fldChar w:fldCharType="begin"/>
      </w:r>
      <w:r w:rsidR="00BD5B5C" w:rsidRPr="00BD5B5C">
        <w:rPr>
          <w:rFonts w:ascii="黑体" w:eastAsia="黑体" w:hAnsi="黑体"/>
        </w:rPr>
        <w:instrText xml:space="preserve"> SEQ 图 \* ARABIC \s 1 \* CHINESENUM3 </w:instrText>
      </w:r>
      <w:r w:rsidR="00BD5B5C" w:rsidRPr="00BD5B5C">
        <w:rPr>
          <w:rFonts w:ascii="黑体" w:eastAsia="黑体" w:hAnsi="黑体"/>
        </w:rPr>
        <w:fldChar w:fldCharType="separate"/>
      </w:r>
      <w:r w:rsidR="003F6C6C" w:rsidRPr="00BD5B5C">
        <w:rPr>
          <w:rFonts w:ascii="黑体" w:eastAsia="黑体" w:hAnsi="黑体" w:hint="eastAsia"/>
          <w:noProof/>
        </w:rPr>
        <w:t>五</w:t>
      </w:r>
      <w:r w:rsidR="00BD5B5C" w:rsidRPr="00BD5B5C">
        <w:rPr>
          <w:rFonts w:ascii="黑体" w:eastAsia="黑体" w:hAnsi="黑体"/>
        </w:rPr>
        <w:fldChar w:fldCharType="end"/>
      </w:r>
      <w:r w:rsidRPr="00957E70">
        <w:rPr>
          <w:rFonts w:ascii="黑体" w:eastAsia="黑体" w:hAnsi="黑体" w:hint="eastAsia"/>
        </w:rPr>
        <w:t>条</w:t>
      </w:r>
      <w:r w:rsidR="00895565" w:rsidRPr="00957E70">
        <w:rPr>
          <w:rFonts w:ascii="黑体" w:eastAsia="黑体" w:hAnsi="黑体" w:cs="黑体" w:hint="eastAsia"/>
          <w:color w:val="000000"/>
          <w:kern w:val="0"/>
        </w:rPr>
        <w:t>【部门职责】</w:t>
      </w:r>
      <w:r w:rsidRPr="00EF0EBF">
        <w:rPr>
          <w:rFonts w:hint="eastAsia"/>
        </w:rPr>
        <w:t>市城乡建设部门是城市更新工作的主管部门，负责综合协调、指导、监督全市城市更新工作，组织拟订城市更新政策，编制城市更新专项规划和年度计划，建立城市更新项目库，推动城市更新项目实施。</w:t>
      </w:r>
    </w:p>
    <w:p w14:paraId="3CB34795" w14:textId="2EA3DEF2" w:rsidR="00EF0EBF" w:rsidRPr="00EF0EBF" w:rsidRDefault="00EF0EBF" w:rsidP="00EF0EBF">
      <w:pPr>
        <w:pStyle w:val="a0"/>
        <w:ind w:firstLine="632"/>
        <w:rPr>
          <w:rFonts w:hint="eastAsia"/>
        </w:rPr>
      </w:pPr>
      <w:r w:rsidRPr="00EF0EBF">
        <w:rPr>
          <w:rFonts w:hint="eastAsia"/>
        </w:rPr>
        <w:t>市发展和改革部门负责将符合条件的城市更新项目纳入市级重点项目，争取国家和省级政策性资金支持，依法办理项目审批、核准、备案手续。</w:t>
      </w:r>
    </w:p>
    <w:p w14:paraId="1C14211F" w14:textId="77777777" w:rsidR="00EF0EBF" w:rsidRDefault="00EF0EBF" w:rsidP="00EF0EBF">
      <w:pPr>
        <w:pStyle w:val="a0"/>
        <w:ind w:firstLine="632"/>
        <w:rPr>
          <w:rFonts w:hint="eastAsia"/>
        </w:rPr>
      </w:pPr>
      <w:r w:rsidRPr="00EF0EBF">
        <w:rPr>
          <w:rFonts w:hint="eastAsia"/>
        </w:rPr>
        <w:t>市规划和自然资源部门负责城市更新相关的国土空间规划、土地管理、不动产登记等工作，研究制定城市更新规划、土地支持政策。</w:t>
      </w:r>
    </w:p>
    <w:p w14:paraId="5DA0CA59" w14:textId="08F5031B" w:rsidR="00897358" w:rsidRDefault="00693CFC" w:rsidP="00EF0EBF">
      <w:pPr>
        <w:pStyle w:val="a0"/>
        <w:ind w:firstLine="616"/>
        <w:rPr>
          <w:rFonts w:ascii="仿宋_GB2312" w:cs="仿宋_GB2312" w:hint="eastAsia"/>
          <w:spacing w:val="-4"/>
        </w:rPr>
      </w:pPr>
      <w:r>
        <w:rPr>
          <w:rFonts w:ascii="仿宋_GB2312" w:cs="仿宋_GB2312" w:hint="eastAsia"/>
          <w:spacing w:val="-4"/>
        </w:rPr>
        <w:t>市住房保障和房屋管理部门负责城中村改造、危旧房治理、</w:t>
      </w:r>
      <w:r w:rsidR="00B069AC" w:rsidRPr="00B069AC">
        <w:rPr>
          <w:rFonts w:ascii="仿宋_GB2312" w:cs="仿宋_GB2312" w:hint="eastAsia"/>
          <w:spacing w:val="-4"/>
        </w:rPr>
        <w:t>房屋全生命周期安全管理</w:t>
      </w:r>
      <w:r w:rsidR="00375E77">
        <w:rPr>
          <w:rFonts w:ascii="仿宋_GB2312" w:cs="仿宋_GB2312" w:hint="eastAsia"/>
          <w:spacing w:val="-4"/>
        </w:rPr>
        <w:t>制度构建</w:t>
      </w:r>
      <w:r w:rsidR="00D61D08">
        <w:rPr>
          <w:rFonts w:ascii="仿宋_GB2312" w:cs="仿宋_GB2312" w:hint="eastAsia"/>
          <w:spacing w:val="-4"/>
        </w:rPr>
        <w:t>、保障性住房供应</w:t>
      </w:r>
      <w:r w:rsidR="00B069AC">
        <w:rPr>
          <w:rFonts w:ascii="仿宋_GB2312" w:cs="仿宋_GB2312" w:hint="eastAsia"/>
          <w:spacing w:val="-4"/>
        </w:rPr>
        <w:t>等统筹管理工作。</w:t>
      </w:r>
    </w:p>
    <w:p w14:paraId="0C68082F" w14:textId="16BCA208" w:rsidR="00EF0EBF" w:rsidRPr="00EF0EBF" w:rsidRDefault="00EF0EBF" w:rsidP="00EF0EBF">
      <w:pPr>
        <w:pStyle w:val="a0"/>
        <w:ind w:firstLine="632"/>
        <w:rPr>
          <w:rFonts w:hint="eastAsia"/>
        </w:rPr>
      </w:pPr>
      <w:r w:rsidRPr="00EF0EBF">
        <w:rPr>
          <w:rFonts w:hint="eastAsia"/>
        </w:rPr>
        <w:t>市财政部门负责做好城市更新财政资金的统筹、拨付和监督管理工作，研究制定财政支持政策。</w:t>
      </w:r>
    </w:p>
    <w:p w14:paraId="007DEEF7" w14:textId="2018F8FA" w:rsidR="00F81CB3" w:rsidRPr="00EF0EBF" w:rsidRDefault="00EF0EBF" w:rsidP="00EF0EBF">
      <w:pPr>
        <w:pStyle w:val="a0"/>
        <w:ind w:firstLine="632"/>
        <w:rPr>
          <w:rFonts w:cs="仿宋" w:hint="eastAsia"/>
          <w:color w:val="000000"/>
          <w:kern w:val="0"/>
        </w:rPr>
      </w:pPr>
      <w:r>
        <w:rPr>
          <w:rFonts w:hint="eastAsia"/>
        </w:rPr>
        <w:t>城市管理、</w:t>
      </w:r>
      <w:r w:rsidRPr="00EF0EBF">
        <w:rPr>
          <w:rFonts w:hint="eastAsia"/>
        </w:rPr>
        <w:t>工业和信息化</w:t>
      </w:r>
      <w:r>
        <w:rPr>
          <w:rFonts w:hint="eastAsia"/>
        </w:rPr>
        <w:t>、</w:t>
      </w:r>
      <w:r w:rsidRPr="00EF0EBF">
        <w:rPr>
          <w:rFonts w:hint="eastAsia"/>
        </w:rPr>
        <w:t>商务</w:t>
      </w:r>
      <w:r w:rsidR="00B7376E">
        <w:rPr>
          <w:rFonts w:hint="eastAsia"/>
        </w:rPr>
        <w:t>、</w:t>
      </w:r>
      <w:r w:rsidR="00B7376E" w:rsidRPr="00EF0EBF">
        <w:rPr>
          <w:rFonts w:hint="eastAsia"/>
        </w:rPr>
        <w:t>文化</w:t>
      </w:r>
      <w:r w:rsidR="00B7376E" w:rsidRPr="00B7376E">
        <w:rPr>
          <w:rFonts w:hint="eastAsia"/>
        </w:rPr>
        <w:t>广播电视</w:t>
      </w:r>
      <w:r w:rsidR="00B7376E" w:rsidRPr="00EF0EBF">
        <w:rPr>
          <w:rFonts w:hint="eastAsia"/>
        </w:rPr>
        <w:t>和旅游</w:t>
      </w:r>
      <w:r>
        <w:rPr>
          <w:rFonts w:hint="eastAsia"/>
        </w:rPr>
        <w:t>、</w:t>
      </w:r>
      <w:r w:rsidRPr="00EF0EBF">
        <w:rPr>
          <w:rFonts w:hint="eastAsia"/>
        </w:rPr>
        <w:t>教育、公安、民政、交通运输、水务、卫生健康、体育、应急管理、国有资产监督管理、政务服务和数字化建设、消防救援等其他有关部门，应当按照各自职责，协同做好城市更新相关工作。</w:t>
      </w:r>
    </w:p>
    <w:p w14:paraId="521DD333" w14:textId="33864350" w:rsidR="00265F3C" w:rsidRPr="003C1954" w:rsidRDefault="007E2131" w:rsidP="00265F3C">
      <w:pPr>
        <w:adjustRightInd w:val="0"/>
        <w:snapToGrid w:val="0"/>
        <w:spacing w:line="560" w:lineRule="exact"/>
        <w:ind w:firstLine="640"/>
        <w:rPr>
          <w:rFonts w:cs="仿宋" w:hint="eastAsia"/>
          <w:bCs/>
          <w:color w:val="000000"/>
          <w:kern w:val="0"/>
        </w:rPr>
      </w:pPr>
      <w:r w:rsidRPr="00265F3C">
        <w:rPr>
          <w:rFonts w:ascii="黑体" w:eastAsia="黑体" w:hAnsi="黑体" w:hint="eastAsia"/>
        </w:rPr>
        <w:t>第</w:t>
      </w:r>
      <w:r w:rsidR="00BD5B5C" w:rsidRPr="00BD5B5C">
        <w:rPr>
          <w:rFonts w:ascii="黑体" w:eastAsia="黑体" w:hAnsi="黑体"/>
        </w:rPr>
        <w:fldChar w:fldCharType="begin"/>
      </w:r>
      <w:r w:rsidR="00BD5B5C" w:rsidRPr="00BD5B5C">
        <w:rPr>
          <w:rFonts w:ascii="黑体" w:eastAsia="黑体" w:hAnsi="黑体"/>
        </w:rPr>
        <w:instrText xml:space="preserve"> SEQ 图 \* ARABIC \s 1 \* CHINESENUM3 </w:instrText>
      </w:r>
      <w:r w:rsidR="00BD5B5C" w:rsidRPr="00BD5B5C">
        <w:rPr>
          <w:rFonts w:ascii="黑体" w:eastAsia="黑体" w:hAnsi="黑体"/>
        </w:rPr>
        <w:fldChar w:fldCharType="separate"/>
      </w:r>
      <w:r w:rsidR="003F6C6C" w:rsidRPr="00BD5B5C">
        <w:rPr>
          <w:rFonts w:ascii="黑体" w:eastAsia="黑体" w:hAnsi="黑体" w:hint="eastAsia"/>
          <w:noProof/>
        </w:rPr>
        <w:t>六</w:t>
      </w:r>
      <w:r w:rsidR="00BD5B5C" w:rsidRPr="00BD5B5C">
        <w:rPr>
          <w:rFonts w:ascii="黑体" w:eastAsia="黑体" w:hAnsi="黑体"/>
        </w:rPr>
        <w:fldChar w:fldCharType="end"/>
      </w:r>
      <w:r w:rsidRPr="00265F3C">
        <w:rPr>
          <w:rFonts w:ascii="黑体" w:eastAsia="黑体" w:hAnsi="黑体" w:hint="eastAsia"/>
        </w:rPr>
        <w:t>条</w:t>
      </w:r>
      <w:r w:rsidR="00895565" w:rsidRPr="003C1954">
        <w:rPr>
          <w:rFonts w:ascii="黑体" w:eastAsia="黑体" w:hAnsi="黑体" w:cs="黑体" w:hint="eastAsia"/>
          <w:bCs/>
          <w:color w:val="000000"/>
          <w:kern w:val="0"/>
        </w:rPr>
        <w:t>【权利与义务】</w:t>
      </w:r>
      <w:r w:rsidR="00265F3C" w:rsidRPr="003C1954">
        <w:rPr>
          <w:rFonts w:cs="仿宋" w:hint="eastAsia"/>
          <w:bCs/>
          <w:color w:val="000000"/>
          <w:kern w:val="0"/>
        </w:rPr>
        <w:t>不动产所有权人、合法建造或者依法取得不动产但尚未办理不动产登记的单位和个人、承担城市公共</w:t>
      </w:r>
      <w:r w:rsidR="00265F3C" w:rsidRPr="003C1954">
        <w:rPr>
          <w:rFonts w:cs="仿宋" w:hint="eastAsia"/>
          <w:bCs/>
          <w:color w:val="000000"/>
          <w:kern w:val="0"/>
        </w:rPr>
        <w:lastRenderedPageBreak/>
        <w:t>空间和设施建设管理责任的单位等作为物业权利人，依法开展城市更新活动，享有更新权利，承担更新义务，合理利用土地，自觉推动存量资源提质增效。</w:t>
      </w:r>
    </w:p>
    <w:p w14:paraId="5D3C236B" w14:textId="77777777" w:rsidR="00265F3C" w:rsidRPr="003C1954" w:rsidRDefault="00265F3C" w:rsidP="00265F3C">
      <w:pPr>
        <w:adjustRightInd w:val="0"/>
        <w:snapToGrid w:val="0"/>
        <w:spacing w:line="560" w:lineRule="exact"/>
        <w:ind w:firstLine="640"/>
        <w:rPr>
          <w:rFonts w:cs="仿宋" w:hint="eastAsia"/>
          <w:bCs/>
          <w:color w:val="000000"/>
          <w:kern w:val="0"/>
        </w:rPr>
      </w:pPr>
      <w:r w:rsidRPr="003C1954">
        <w:rPr>
          <w:rFonts w:cs="仿宋" w:hint="eastAsia"/>
          <w:bCs/>
          <w:color w:val="000000"/>
          <w:kern w:val="0"/>
        </w:rPr>
        <w:t>国家机关、国有企业事业单位作为物业权利人的，应当主动进行更新；涉及产权划转、移交或者授权经营的，国家机关、国有企业事业单位应当积极洽商、主动配合。直管公房经营管理单位按照国家和本省公房管理有关规定在城市更新中承担相应责任。</w:t>
      </w:r>
    </w:p>
    <w:p w14:paraId="554F19B6" w14:textId="0CD34E83" w:rsidR="001A460A" w:rsidRPr="00265F3C" w:rsidRDefault="00265F3C" w:rsidP="00265F3C">
      <w:pPr>
        <w:pStyle w:val="a0"/>
        <w:ind w:firstLine="632"/>
        <w:rPr>
          <w:rFonts w:hint="eastAsia"/>
        </w:rPr>
      </w:pPr>
      <w:r w:rsidRPr="00265F3C">
        <w:rPr>
          <w:rFonts w:ascii="黑体" w:eastAsia="黑体" w:hAnsi="黑体" w:hint="eastAsia"/>
        </w:rPr>
        <w:t>第</w:t>
      </w:r>
      <w:r w:rsidR="00BD5B5C" w:rsidRPr="00BD5B5C">
        <w:rPr>
          <w:rFonts w:ascii="黑体" w:eastAsia="黑体" w:hAnsi="黑体"/>
        </w:rPr>
        <w:fldChar w:fldCharType="begin"/>
      </w:r>
      <w:r w:rsidR="00BD5B5C" w:rsidRPr="00BD5B5C">
        <w:rPr>
          <w:rFonts w:ascii="黑体" w:eastAsia="黑体" w:hAnsi="黑体"/>
        </w:rPr>
        <w:instrText xml:space="preserve"> SEQ 图 \* ARABIC \s 1 \* CHINESENUM3 </w:instrText>
      </w:r>
      <w:r w:rsidR="00BD5B5C" w:rsidRPr="00BD5B5C">
        <w:rPr>
          <w:rFonts w:ascii="黑体" w:eastAsia="黑体" w:hAnsi="黑体"/>
        </w:rPr>
        <w:fldChar w:fldCharType="separate"/>
      </w:r>
      <w:r w:rsidR="003F6C6C" w:rsidRPr="00BD5B5C">
        <w:rPr>
          <w:rFonts w:ascii="黑体" w:eastAsia="黑体" w:hAnsi="黑体" w:hint="eastAsia"/>
          <w:noProof/>
        </w:rPr>
        <w:t>七</w:t>
      </w:r>
      <w:r w:rsidR="00BD5B5C" w:rsidRPr="00BD5B5C">
        <w:rPr>
          <w:rFonts w:ascii="黑体" w:eastAsia="黑体" w:hAnsi="黑体"/>
        </w:rPr>
        <w:fldChar w:fldCharType="end"/>
      </w:r>
      <w:r w:rsidRPr="00265F3C">
        <w:rPr>
          <w:rFonts w:ascii="黑体" w:eastAsia="黑体" w:hAnsi="黑体" w:hint="eastAsia"/>
        </w:rPr>
        <w:t xml:space="preserve">条 </w:t>
      </w:r>
      <w:r w:rsidR="00895565" w:rsidRPr="003C1954">
        <w:rPr>
          <w:rFonts w:ascii="黑体" w:eastAsia="黑体" w:hAnsi="黑体" w:cs="黑体" w:hint="eastAsia"/>
          <w:bCs/>
          <w:color w:val="000000"/>
          <w:kern w:val="0"/>
        </w:rPr>
        <w:t>【公众参与】</w:t>
      </w:r>
      <w:r w:rsidR="007B296A">
        <w:t>市、县（市）、区</w:t>
      </w:r>
      <w:r w:rsidR="001A460A" w:rsidRPr="001A460A">
        <w:t>人民政府应当践行人民城市重要理念，建立健全城市更新协商共治机制，畅通公众参与渠道，依法保障公众在城市更新政策制定、规划编制、项目实施方案研究等环节的知情权、参与权、表达权和监督权。</w:t>
      </w:r>
    </w:p>
    <w:p w14:paraId="7C387183" w14:textId="77777777" w:rsidR="00265F3C" w:rsidRPr="00265F3C" w:rsidRDefault="00265F3C" w:rsidP="00265F3C">
      <w:pPr>
        <w:pStyle w:val="a0"/>
        <w:ind w:firstLine="632"/>
        <w:rPr>
          <w:rFonts w:hint="eastAsia"/>
        </w:rPr>
      </w:pPr>
      <w:r w:rsidRPr="00265F3C">
        <w:rPr>
          <w:rFonts w:hint="eastAsia"/>
        </w:rPr>
        <w:t>鼓励居民、企业、社会组织等通过社区议事、民主协商等方式参与城市更新活动，充分发挥业主自治组织作用，推动形成共建共治共享的城市更新格局。</w:t>
      </w:r>
    </w:p>
    <w:p w14:paraId="3AF9B0F1" w14:textId="4F6A61C6" w:rsidR="00265F3C" w:rsidRDefault="00265F3C" w:rsidP="00265F3C">
      <w:pPr>
        <w:pStyle w:val="a0"/>
        <w:ind w:firstLine="632"/>
        <w:rPr>
          <w:rFonts w:hint="eastAsia"/>
        </w:rPr>
      </w:pPr>
      <w:r w:rsidRPr="00265F3C">
        <w:rPr>
          <w:rFonts w:hint="eastAsia"/>
        </w:rPr>
        <w:t>城市更新项目涉及物业权利人、利害关系人重大利益的，应当充分听取意见，并及时公开相关信息，保障公众参与的实效性。</w:t>
      </w:r>
    </w:p>
    <w:p w14:paraId="289E0CC1" w14:textId="63AA39AE" w:rsidR="001A460A" w:rsidRDefault="001A460A" w:rsidP="00265F3C">
      <w:pPr>
        <w:pStyle w:val="a0"/>
        <w:ind w:firstLine="632"/>
        <w:rPr>
          <w:rFonts w:hint="eastAsia"/>
        </w:rPr>
      </w:pPr>
      <w:r>
        <w:rPr>
          <w:rFonts w:hint="eastAsia"/>
        </w:rPr>
        <w:t>鼓</w:t>
      </w:r>
      <w:r w:rsidRPr="001A460A">
        <w:t>励规划师、设计师、工程师等专业力量进社区，为公众参与城市更新提供技术咨询和专业指导，共同缔造美好人居环境。</w:t>
      </w:r>
    </w:p>
    <w:p w14:paraId="41A33B95" w14:textId="10F5DE9A" w:rsidR="001A460A" w:rsidRDefault="001A460A" w:rsidP="001A460A">
      <w:pPr>
        <w:pStyle w:val="a0"/>
        <w:ind w:firstLine="632"/>
        <w:rPr>
          <w:rFonts w:cs="仿宋_GB2312" w:hint="eastAsia"/>
        </w:rPr>
      </w:pPr>
      <w:r w:rsidRPr="001A460A">
        <w:rPr>
          <w:rFonts w:ascii="黑体" w:eastAsia="黑体" w:hAnsi="黑体" w:hint="eastAsia"/>
        </w:rPr>
        <w:t>第</w:t>
      </w:r>
      <w:r w:rsidR="00BD5B5C" w:rsidRPr="00BD5B5C">
        <w:rPr>
          <w:rFonts w:ascii="黑体" w:eastAsia="黑体" w:hAnsi="黑体"/>
        </w:rPr>
        <w:fldChar w:fldCharType="begin"/>
      </w:r>
      <w:r w:rsidR="00BD5B5C" w:rsidRPr="00BD5B5C">
        <w:rPr>
          <w:rFonts w:ascii="黑体" w:eastAsia="黑体" w:hAnsi="黑体"/>
        </w:rPr>
        <w:instrText xml:space="preserve"> SEQ 图 \* ARABIC \s 1 \* CHINESENUM3 </w:instrText>
      </w:r>
      <w:r w:rsidR="00BD5B5C" w:rsidRPr="00BD5B5C">
        <w:rPr>
          <w:rFonts w:ascii="黑体" w:eastAsia="黑体" w:hAnsi="黑体"/>
        </w:rPr>
        <w:fldChar w:fldCharType="separate"/>
      </w:r>
      <w:r w:rsidR="003F6C6C" w:rsidRPr="00BD5B5C">
        <w:rPr>
          <w:rFonts w:ascii="黑体" w:eastAsia="黑体" w:hAnsi="黑体" w:hint="eastAsia"/>
          <w:noProof/>
        </w:rPr>
        <w:t>八</w:t>
      </w:r>
      <w:r w:rsidR="00BD5B5C" w:rsidRPr="00BD5B5C">
        <w:rPr>
          <w:rFonts w:ascii="黑体" w:eastAsia="黑体" w:hAnsi="黑体"/>
        </w:rPr>
        <w:fldChar w:fldCharType="end"/>
      </w:r>
      <w:r w:rsidRPr="001A460A">
        <w:rPr>
          <w:rFonts w:ascii="黑体" w:eastAsia="黑体" w:hAnsi="黑体" w:hint="eastAsia"/>
        </w:rPr>
        <w:t>条</w:t>
      </w:r>
      <w:r w:rsidR="00895565" w:rsidRPr="003C1954">
        <w:rPr>
          <w:rFonts w:ascii="黑体" w:eastAsia="黑体" w:hAnsi="黑体" w:cs="黑体" w:hint="eastAsia"/>
          <w:bCs/>
          <w:color w:val="000000"/>
          <w:kern w:val="0"/>
        </w:rPr>
        <w:t>【专家委员会】</w:t>
      </w:r>
      <w:r w:rsidRPr="001A460A">
        <w:rPr>
          <w:rFonts w:hint="eastAsia"/>
        </w:rPr>
        <w:t>市人民政府应当组建城市更新专家委员会（以下简称专家委员会），</w:t>
      </w:r>
      <w:r>
        <w:rPr>
          <w:rFonts w:cs="仿宋_GB2312" w:hint="eastAsia"/>
        </w:rPr>
        <w:t>为城市更新活动提供评审、论证、咨询等意见。</w:t>
      </w:r>
    </w:p>
    <w:p w14:paraId="585A9D4E" w14:textId="77777777" w:rsidR="001A460A" w:rsidRDefault="001A460A" w:rsidP="001A460A">
      <w:pPr>
        <w:pStyle w:val="a0"/>
        <w:ind w:firstLine="632"/>
        <w:rPr>
          <w:rFonts w:cs="仿宋_GB2312" w:hint="eastAsia"/>
        </w:rPr>
      </w:pPr>
      <w:r>
        <w:rPr>
          <w:rFonts w:cs="仿宋_GB2312" w:hint="eastAsia"/>
        </w:rPr>
        <w:t>支持咨询、策划、规划、设计、建设、运营、法律等领域专业人员为城市更新活动提供诉求采集、技术指导、沟通协调等服</w:t>
      </w:r>
      <w:r>
        <w:rPr>
          <w:rFonts w:cs="仿宋_GB2312" w:hint="eastAsia"/>
        </w:rPr>
        <w:lastRenderedPageBreak/>
        <w:t>务。</w:t>
      </w:r>
    </w:p>
    <w:p w14:paraId="3200E665" w14:textId="49F79FC3" w:rsidR="001A460A" w:rsidRPr="001A460A" w:rsidRDefault="001A460A" w:rsidP="001A460A">
      <w:pPr>
        <w:pStyle w:val="a0"/>
        <w:ind w:firstLine="632"/>
        <w:rPr>
          <w:rFonts w:hint="eastAsia"/>
        </w:rPr>
      </w:pPr>
      <w:r w:rsidRPr="001A460A">
        <w:rPr>
          <w:rFonts w:ascii="黑体" w:eastAsia="黑体" w:hAnsi="黑体" w:hint="eastAsia"/>
        </w:rPr>
        <w:t>第</w:t>
      </w:r>
      <w:r w:rsidR="00BD5B5C" w:rsidRPr="00BD5B5C">
        <w:rPr>
          <w:rFonts w:ascii="黑体" w:eastAsia="黑体" w:hAnsi="黑体"/>
        </w:rPr>
        <w:fldChar w:fldCharType="begin"/>
      </w:r>
      <w:r w:rsidR="00BD5B5C" w:rsidRPr="00BD5B5C">
        <w:rPr>
          <w:rFonts w:ascii="黑体" w:eastAsia="黑体" w:hAnsi="黑体"/>
        </w:rPr>
        <w:instrText xml:space="preserve"> SEQ 图 \* ARABIC \s 1 \* CHINESENUM3 </w:instrText>
      </w:r>
      <w:r w:rsidR="00BD5B5C" w:rsidRPr="00BD5B5C">
        <w:rPr>
          <w:rFonts w:ascii="黑体" w:eastAsia="黑体" w:hAnsi="黑体"/>
        </w:rPr>
        <w:fldChar w:fldCharType="separate"/>
      </w:r>
      <w:r w:rsidR="003F6C6C" w:rsidRPr="00BD5B5C">
        <w:rPr>
          <w:rFonts w:ascii="黑体" w:eastAsia="黑体" w:hAnsi="黑体" w:hint="eastAsia"/>
          <w:noProof/>
        </w:rPr>
        <w:t>九</w:t>
      </w:r>
      <w:r w:rsidR="00BD5B5C" w:rsidRPr="00BD5B5C">
        <w:rPr>
          <w:rFonts w:ascii="黑体" w:eastAsia="黑体" w:hAnsi="黑体"/>
        </w:rPr>
        <w:fldChar w:fldCharType="end"/>
      </w:r>
      <w:r w:rsidRPr="001A460A">
        <w:rPr>
          <w:rFonts w:ascii="黑体" w:eastAsia="黑体" w:hAnsi="黑体" w:hint="eastAsia"/>
        </w:rPr>
        <w:t>条</w:t>
      </w:r>
      <w:r w:rsidR="00895565" w:rsidRPr="003C1954">
        <w:rPr>
          <w:rFonts w:ascii="黑体" w:eastAsia="黑体" w:hAnsi="黑体" w:cs="黑体" w:hint="eastAsia"/>
          <w:bCs/>
          <w:color w:val="000000"/>
        </w:rPr>
        <w:t>【信息系统】</w:t>
      </w:r>
      <w:r w:rsidRPr="001A460A">
        <w:rPr>
          <w:rFonts w:hint="eastAsia"/>
        </w:rPr>
        <w:t>市人民政府应当组织</w:t>
      </w:r>
      <w:r w:rsidR="009429F0">
        <w:rPr>
          <w:rFonts w:hint="eastAsia"/>
        </w:rPr>
        <w:t>市</w:t>
      </w:r>
      <w:r w:rsidRPr="001A460A">
        <w:rPr>
          <w:rFonts w:hint="eastAsia"/>
        </w:rPr>
        <w:t>城乡建设、</w:t>
      </w:r>
      <w:r w:rsidR="009429F0">
        <w:rPr>
          <w:rFonts w:hint="eastAsia"/>
        </w:rPr>
        <w:t>市</w:t>
      </w:r>
      <w:r w:rsidRPr="001A460A">
        <w:rPr>
          <w:rFonts w:hint="eastAsia"/>
        </w:rPr>
        <w:t>规划和自然资源、</w:t>
      </w:r>
      <w:r w:rsidR="009429F0">
        <w:rPr>
          <w:rFonts w:hint="eastAsia"/>
        </w:rPr>
        <w:t>市</w:t>
      </w:r>
      <w:r w:rsidR="00D74137" w:rsidRPr="00D74137">
        <w:rPr>
          <w:rFonts w:hint="eastAsia"/>
        </w:rPr>
        <w:t>政务服务和数字化建设管理</w:t>
      </w:r>
      <w:r w:rsidRPr="001A460A">
        <w:rPr>
          <w:rFonts w:hint="eastAsia"/>
        </w:rPr>
        <w:t>等</w:t>
      </w:r>
      <w:r w:rsidR="00D74137">
        <w:rPr>
          <w:rFonts w:hint="eastAsia"/>
        </w:rPr>
        <w:t>有关</w:t>
      </w:r>
      <w:r w:rsidRPr="001A460A">
        <w:rPr>
          <w:rFonts w:hint="eastAsia"/>
        </w:rPr>
        <w:t>部门，依托全市一体化在线政务服务平台和城市信息模型基础平台，建立统一的城市更新信息系统。</w:t>
      </w:r>
    </w:p>
    <w:p w14:paraId="2D7F1261" w14:textId="1AD5FF0C" w:rsidR="001636E3" w:rsidRDefault="001A460A" w:rsidP="00AA19FF">
      <w:pPr>
        <w:pStyle w:val="a0"/>
        <w:ind w:firstLine="632"/>
        <w:rPr>
          <w:rFonts w:hint="eastAsia"/>
        </w:rPr>
      </w:pPr>
      <w:r w:rsidRPr="001A460A">
        <w:rPr>
          <w:rFonts w:hint="eastAsia"/>
        </w:rPr>
        <w:t>城市更新信息系统应当具备政策发布、项目申报、进度查询、信息公开、公众参与、投诉举报等功能，实现对城市更新活动的动态监测和全生命周期管理。</w:t>
      </w:r>
    </w:p>
    <w:p w14:paraId="65DEA216" w14:textId="77777777" w:rsidR="00147EAA" w:rsidRPr="00147EAA" w:rsidRDefault="00147EAA" w:rsidP="00147EAA">
      <w:pPr>
        <w:jc w:val="center"/>
        <w:rPr>
          <w:rFonts w:ascii="黑体" w:eastAsia="黑体" w:hAnsi="黑体" w:hint="eastAsia"/>
        </w:rPr>
      </w:pPr>
    </w:p>
    <w:p w14:paraId="44F7DEEB" w14:textId="77777777" w:rsidR="001636E3" w:rsidRPr="00025DBC" w:rsidRDefault="001636E3" w:rsidP="00025DBC">
      <w:pPr>
        <w:jc w:val="center"/>
        <w:outlineLvl w:val="0"/>
        <w:rPr>
          <w:rFonts w:ascii="黑体" w:eastAsia="黑体" w:hAnsi="黑体"/>
        </w:rPr>
      </w:pPr>
      <w:r w:rsidRPr="00025DBC">
        <w:rPr>
          <w:rFonts w:ascii="黑体" w:eastAsia="黑体" w:hAnsi="黑体"/>
        </w:rPr>
        <w:t xml:space="preserve">第二章　</w:t>
      </w:r>
      <w:r w:rsidRPr="00025DBC">
        <w:rPr>
          <w:rFonts w:ascii="黑体" w:eastAsia="黑体" w:hAnsi="黑体" w:hint="eastAsia"/>
        </w:rPr>
        <w:t>规划和计划</w:t>
      </w:r>
    </w:p>
    <w:p w14:paraId="5B65941B" w14:textId="2F9F1959" w:rsidR="0063149E" w:rsidRDefault="0063149E" w:rsidP="00B60A08">
      <w:pPr>
        <w:pStyle w:val="a0"/>
        <w:ind w:firstLine="632"/>
        <w:rPr>
          <w:rFonts w:cs="仿宋_GB2312" w:hint="eastAsia"/>
        </w:rPr>
      </w:pPr>
      <w:r w:rsidRPr="001A460A">
        <w:rPr>
          <w:rFonts w:ascii="黑体" w:eastAsia="黑体" w:hAnsi="黑体" w:hint="eastAsia"/>
        </w:rPr>
        <w:t>第</w:t>
      </w:r>
      <w:r w:rsidR="00BD5B5C" w:rsidRPr="00BD5B5C">
        <w:rPr>
          <w:rFonts w:ascii="黑体" w:eastAsia="黑体" w:hAnsi="黑体"/>
        </w:rPr>
        <w:fldChar w:fldCharType="begin"/>
      </w:r>
      <w:r w:rsidR="00BD5B5C" w:rsidRPr="00BD5B5C">
        <w:rPr>
          <w:rFonts w:ascii="黑体" w:eastAsia="黑体" w:hAnsi="黑体"/>
        </w:rPr>
        <w:instrText xml:space="preserve"> SEQ 图 \* ARABIC \s 1 \* CHINESENUM3 </w:instrText>
      </w:r>
      <w:r w:rsidR="00BD5B5C" w:rsidRPr="00BD5B5C">
        <w:rPr>
          <w:rFonts w:ascii="黑体" w:eastAsia="黑体" w:hAnsi="黑体"/>
        </w:rPr>
        <w:fldChar w:fldCharType="separate"/>
      </w:r>
      <w:r w:rsidR="003F6C6C" w:rsidRPr="00BD5B5C">
        <w:rPr>
          <w:rFonts w:ascii="黑体" w:eastAsia="黑体" w:hAnsi="黑体" w:hint="eastAsia"/>
          <w:noProof/>
        </w:rPr>
        <w:t>十</w:t>
      </w:r>
      <w:r w:rsidR="00BD5B5C" w:rsidRPr="00BD5B5C">
        <w:rPr>
          <w:rFonts w:ascii="黑体" w:eastAsia="黑体" w:hAnsi="黑体"/>
        </w:rPr>
        <w:fldChar w:fldCharType="end"/>
      </w:r>
      <w:r w:rsidRPr="001A460A">
        <w:rPr>
          <w:rFonts w:ascii="黑体" w:eastAsia="黑体" w:hAnsi="黑体" w:hint="eastAsia"/>
        </w:rPr>
        <w:t>条</w:t>
      </w:r>
      <w:r w:rsidR="00895565" w:rsidRPr="003C1954">
        <w:rPr>
          <w:rFonts w:ascii="黑体" w:eastAsia="黑体" w:hAnsi="黑体" w:cs="黑体" w:hint="eastAsia"/>
          <w:color w:val="000000"/>
          <w:kern w:val="0"/>
        </w:rPr>
        <w:t>【城市体检评估】</w:t>
      </w:r>
      <w:r w:rsidR="00B60A08">
        <w:rPr>
          <w:rFonts w:cs="仿宋_GB2312" w:hint="eastAsia"/>
        </w:rPr>
        <w:t>市、</w:t>
      </w:r>
      <w:r w:rsidR="003C71C0">
        <w:rPr>
          <w:rFonts w:cs="仿宋_GB2312"/>
        </w:rPr>
        <w:t>县（市）、区</w:t>
      </w:r>
      <w:r w:rsidR="00B60A08">
        <w:rPr>
          <w:rFonts w:cs="仿宋_GB2312" w:hint="eastAsia"/>
        </w:rPr>
        <w:t>人民政府应当组织城乡建设、</w:t>
      </w:r>
      <w:r w:rsidR="00AA19FF">
        <w:rPr>
          <w:rFonts w:cs="仿宋_GB2312" w:hint="eastAsia"/>
        </w:rPr>
        <w:t>规划和自然资源</w:t>
      </w:r>
      <w:r w:rsidR="00B60A08">
        <w:rPr>
          <w:rFonts w:cs="仿宋_GB2312" w:hint="eastAsia"/>
        </w:rPr>
        <w:t>等部门定期开展城市体检工作，形成城市体检报告，作为编制城市更新专项规划和年度实施计划的重要依据。</w:t>
      </w:r>
    </w:p>
    <w:p w14:paraId="37672A63" w14:textId="059C3178" w:rsidR="00B60A08" w:rsidRDefault="00B60A08" w:rsidP="00B60A08">
      <w:pPr>
        <w:ind w:firstLine="640"/>
        <w:rPr>
          <w:rFonts w:cs="仿宋_GB2312" w:hint="eastAsia"/>
        </w:rPr>
      </w:pPr>
      <w:r w:rsidRPr="00A8327D">
        <w:rPr>
          <w:rFonts w:ascii="黑体" w:eastAsia="黑体" w:hAnsi="黑体" w:hint="eastAsia"/>
        </w:rPr>
        <w:t>第</w:t>
      </w:r>
      <w:r w:rsidR="00BD5B5C" w:rsidRPr="00BD5B5C">
        <w:rPr>
          <w:rFonts w:ascii="黑体" w:eastAsia="黑体" w:hAnsi="黑体"/>
        </w:rPr>
        <w:fldChar w:fldCharType="begin"/>
      </w:r>
      <w:r w:rsidR="00BD5B5C" w:rsidRPr="00BD5B5C">
        <w:rPr>
          <w:rFonts w:ascii="黑体" w:eastAsia="黑体" w:hAnsi="黑体"/>
        </w:rPr>
        <w:instrText xml:space="preserve"> SEQ 图 \* ARABIC \s 1 \* CHINESENUM3 </w:instrText>
      </w:r>
      <w:r w:rsidR="00BD5B5C" w:rsidRPr="00BD5B5C">
        <w:rPr>
          <w:rFonts w:ascii="黑体" w:eastAsia="黑体" w:hAnsi="黑体"/>
        </w:rPr>
        <w:fldChar w:fldCharType="separate"/>
      </w:r>
      <w:r w:rsidR="003F6C6C" w:rsidRPr="00BD5B5C">
        <w:rPr>
          <w:rFonts w:ascii="黑体" w:eastAsia="黑体" w:hAnsi="黑体" w:hint="eastAsia"/>
          <w:noProof/>
        </w:rPr>
        <w:t>十一</w:t>
      </w:r>
      <w:r w:rsidR="00BD5B5C" w:rsidRPr="00BD5B5C">
        <w:rPr>
          <w:rFonts w:ascii="黑体" w:eastAsia="黑体" w:hAnsi="黑体"/>
        </w:rPr>
        <w:fldChar w:fldCharType="end"/>
      </w:r>
      <w:r w:rsidRPr="00A8327D">
        <w:rPr>
          <w:rFonts w:ascii="黑体" w:eastAsia="黑体" w:hAnsi="黑体" w:hint="eastAsia"/>
        </w:rPr>
        <w:t>条</w:t>
      </w:r>
      <w:r w:rsidR="00895565" w:rsidRPr="00A8327D">
        <w:rPr>
          <w:rFonts w:ascii="黑体" w:eastAsia="黑体" w:hAnsi="黑体" w:cs="黑体" w:hint="eastAsia"/>
          <w:color w:val="000000"/>
          <w:kern w:val="0"/>
        </w:rPr>
        <w:t>【专项规划编制】</w:t>
      </w:r>
      <w:r w:rsidRPr="00B60A08">
        <w:rPr>
          <w:rFonts w:cs="仿宋_GB2312" w:hint="eastAsia"/>
        </w:rPr>
        <w:t>市</w:t>
      </w:r>
      <w:r>
        <w:rPr>
          <w:rFonts w:cs="仿宋_GB2312" w:hint="eastAsia"/>
        </w:rPr>
        <w:t>城乡建设部门应当会同市</w:t>
      </w:r>
      <w:r w:rsidR="00AA19FF">
        <w:rPr>
          <w:rFonts w:cs="仿宋_GB2312" w:hint="eastAsia"/>
        </w:rPr>
        <w:t>规划和</w:t>
      </w:r>
      <w:r>
        <w:rPr>
          <w:rFonts w:cs="仿宋_GB2312" w:hint="eastAsia"/>
        </w:rPr>
        <w:t>自然资源、</w:t>
      </w:r>
      <w:r w:rsidR="008C212C">
        <w:rPr>
          <w:rFonts w:cs="仿宋_GB2312" w:hint="eastAsia"/>
        </w:rPr>
        <w:t>市</w:t>
      </w:r>
      <w:r w:rsidRPr="003C1954">
        <w:rPr>
          <w:rFonts w:cs="仿宋" w:hint="eastAsia"/>
          <w:bCs/>
          <w:color w:val="000000"/>
          <w:kern w:val="0"/>
        </w:rPr>
        <w:t>发展</w:t>
      </w:r>
      <w:r>
        <w:rPr>
          <w:rFonts w:cs="仿宋" w:hint="eastAsia"/>
          <w:bCs/>
          <w:color w:val="000000"/>
          <w:kern w:val="0"/>
        </w:rPr>
        <w:t>和</w:t>
      </w:r>
      <w:r w:rsidRPr="003C1954">
        <w:rPr>
          <w:rFonts w:cs="仿宋" w:hint="eastAsia"/>
          <w:bCs/>
          <w:color w:val="000000"/>
          <w:kern w:val="0"/>
        </w:rPr>
        <w:t>改革</w:t>
      </w:r>
      <w:r>
        <w:rPr>
          <w:rFonts w:cs="仿宋_GB2312" w:hint="eastAsia"/>
        </w:rPr>
        <w:t>等有关部门编制城市更新专项规划，报市人民政府批准后实施。</w:t>
      </w:r>
    </w:p>
    <w:p w14:paraId="291477C7" w14:textId="6FBB0E0D" w:rsidR="00563FCC" w:rsidRDefault="00B60A08" w:rsidP="00563FCC">
      <w:pPr>
        <w:ind w:firstLine="640"/>
        <w:rPr>
          <w:rFonts w:cs="仿宋_GB2312" w:hint="eastAsia"/>
        </w:rPr>
      </w:pPr>
      <w:r>
        <w:rPr>
          <w:rFonts w:cs="仿宋_GB2312" w:hint="eastAsia"/>
        </w:rPr>
        <w:t>编制城市更新专项规划应当落实国民经济和社会发展规划，依据国土空间总体规划，与相关专项规划相衔接，结合城市体检评估结果，并充分听取专家、公众意见，及时将意见的研究处理情况向专家、公众反馈。</w:t>
      </w:r>
    </w:p>
    <w:p w14:paraId="5437E345" w14:textId="77777777" w:rsidR="0020251B" w:rsidRDefault="00B60A08" w:rsidP="00B60A08">
      <w:pPr>
        <w:ind w:firstLine="640"/>
        <w:rPr>
          <w:rFonts w:cs="仿宋_GB2312" w:hint="eastAsia"/>
        </w:rPr>
      </w:pPr>
      <w:r>
        <w:rPr>
          <w:rFonts w:cs="仿宋_GB2312" w:hint="eastAsia"/>
        </w:rPr>
        <w:t>城市更新专项规划应当确定城市更新行动目标、重点任务、建设项目、时序安排和保障措施等内容，</w:t>
      </w:r>
      <w:r w:rsidR="00563FCC" w:rsidRPr="00597638">
        <w:rPr>
          <w:rFonts w:cs="宋体" w:hint="eastAsia"/>
        </w:rPr>
        <w:t>合理划定更新</w:t>
      </w:r>
      <w:r w:rsidR="00563FCC">
        <w:rPr>
          <w:rFonts w:cs="宋体" w:hint="eastAsia"/>
        </w:rPr>
        <w:t>范围</w:t>
      </w:r>
      <w:r>
        <w:rPr>
          <w:rFonts w:cs="仿宋_GB2312" w:hint="eastAsia"/>
        </w:rPr>
        <w:t>，明</w:t>
      </w:r>
      <w:r>
        <w:rPr>
          <w:rFonts w:cs="仿宋_GB2312" w:hint="eastAsia"/>
        </w:rPr>
        <w:lastRenderedPageBreak/>
        <w:t>确片区关键指标和专业领域更新</w:t>
      </w:r>
      <w:r w:rsidR="00D81B4F">
        <w:rPr>
          <w:rFonts w:cs="仿宋_GB2312" w:hint="eastAsia"/>
        </w:rPr>
        <w:t>改造</w:t>
      </w:r>
      <w:r>
        <w:rPr>
          <w:rFonts w:cs="仿宋_GB2312" w:hint="eastAsia"/>
        </w:rPr>
        <w:t>任务，加强城市文化遗产保护，体现城市特色。</w:t>
      </w:r>
    </w:p>
    <w:p w14:paraId="462426DB" w14:textId="406E427B" w:rsidR="008A3E83" w:rsidRPr="008A3E83" w:rsidRDefault="00B60A08" w:rsidP="008A3E83">
      <w:pPr>
        <w:ind w:firstLine="640"/>
        <w:rPr>
          <w:rFonts w:cs="仿宋_GB2312" w:hint="eastAsia"/>
        </w:rPr>
      </w:pPr>
      <w:r>
        <w:rPr>
          <w:rFonts w:cs="仿宋_GB2312" w:hint="eastAsia"/>
        </w:rPr>
        <w:t>城市更新专项规划的有关内容应当依法纳入国土空间规划“一张图”。</w:t>
      </w:r>
      <w:r w:rsidR="008A3E83">
        <w:rPr>
          <w:rFonts w:cs="仿宋_GB2312" w:hint="eastAsia"/>
        </w:rPr>
        <w:t>城市更新专项规划一经批准不得随意修改。因经济和社会发展需要确需修改的，应当依法履行原批准程序。</w:t>
      </w:r>
    </w:p>
    <w:p w14:paraId="3D6ABA84" w14:textId="6910BB8D" w:rsidR="00563FCC" w:rsidRDefault="00563FCC" w:rsidP="00563FCC">
      <w:pPr>
        <w:ind w:firstLine="640"/>
        <w:rPr>
          <w:rFonts w:cs="仿宋_GB2312" w:hint="eastAsia"/>
        </w:rPr>
      </w:pPr>
      <w:r w:rsidRPr="001A460A">
        <w:rPr>
          <w:rFonts w:ascii="黑体" w:eastAsia="黑体" w:hAnsi="黑体" w:hint="eastAsia"/>
        </w:rPr>
        <w:t>第</w:t>
      </w:r>
      <w:r w:rsidR="00BD5B5C" w:rsidRPr="00BD5B5C">
        <w:rPr>
          <w:rFonts w:ascii="黑体" w:eastAsia="黑体" w:hAnsi="黑体"/>
        </w:rPr>
        <w:fldChar w:fldCharType="begin"/>
      </w:r>
      <w:r w:rsidR="00BD5B5C" w:rsidRPr="00BD5B5C">
        <w:rPr>
          <w:rFonts w:ascii="黑体" w:eastAsia="黑体" w:hAnsi="黑体"/>
        </w:rPr>
        <w:instrText xml:space="preserve"> SEQ 图 \* ARABIC \s 1 \* CHINESENUM3 </w:instrText>
      </w:r>
      <w:r w:rsidR="00BD5B5C" w:rsidRPr="00BD5B5C">
        <w:rPr>
          <w:rFonts w:ascii="黑体" w:eastAsia="黑体" w:hAnsi="黑体"/>
        </w:rPr>
        <w:fldChar w:fldCharType="separate"/>
      </w:r>
      <w:r w:rsidR="003F6C6C" w:rsidRPr="00BD5B5C">
        <w:rPr>
          <w:rFonts w:ascii="黑体" w:eastAsia="黑体" w:hAnsi="黑体" w:hint="eastAsia"/>
          <w:noProof/>
        </w:rPr>
        <w:t>十二</w:t>
      </w:r>
      <w:r w:rsidR="00BD5B5C" w:rsidRPr="00BD5B5C">
        <w:rPr>
          <w:rFonts w:ascii="黑体" w:eastAsia="黑体" w:hAnsi="黑体"/>
        </w:rPr>
        <w:fldChar w:fldCharType="end"/>
      </w:r>
      <w:r w:rsidRPr="001A460A">
        <w:rPr>
          <w:rFonts w:ascii="黑体" w:eastAsia="黑体" w:hAnsi="黑体" w:hint="eastAsia"/>
        </w:rPr>
        <w:t>条</w:t>
      </w:r>
      <w:r w:rsidR="00895565" w:rsidRPr="003C1954">
        <w:rPr>
          <w:rFonts w:ascii="黑体" w:eastAsia="黑体" w:hAnsi="黑体" w:cs="黑体" w:hint="eastAsia"/>
          <w:color w:val="000000"/>
          <w:kern w:val="0"/>
        </w:rPr>
        <w:t>【片区策划】</w:t>
      </w:r>
      <w:r>
        <w:rPr>
          <w:rFonts w:cs="仿宋_GB2312" w:hint="eastAsia"/>
        </w:rPr>
        <w:t xml:space="preserve"> </w:t>
      </w:r>
      <w:r w:rsidR="003C71C0">
        <w:rPr>
          <w:rFonts w:cs="仿宋_GB2312" w:hint="eastAsia"/>
        </w:rPr>
        <w:t>县（市）、区</w:t>
      </w:r>
      <w:r w:rsidR="007B296A">
        <w:rPr>
          <w:rFonts w:cs="仿宋_GB2312" w:hint="eastAsia"/>
        </w:rPr>
        <w:t>人民政府</w:t>
      </w:r>
      <w:r>
        <w:rPr>
          <w:rFonts w:cs="仿宋_GB2312" w:hint="eastAsia"/>
        </w:rPr>
        <w:t>应当根据城市更新专项规划，组织编制片区策划方案，</w:t>
      </w:r>
      <w:r w:rsidR="00E956B3">
        <w:rPr>
          <w:rFonts w:cs="仿宋_GB2312" w:hint="eastAsia"/>
        </w:rPr>
        <w:t>报市城乡建设、市规划和自然资源部门等部门审查同意后，由本级</w:t>
      </w:r>
      <w:r>
        <w:rPr>
          <w:rFonts w:cs="仿宋_GB2312" w:hint="eastAsia"/>
        </w:rPr>
        <w:t>人民政府批准。</w:t>
      </w:r>
    </w:p>
    <w:p w14:paraId="13B86A6B" w14:textId="77777777" w:rsidR="003969F3" w:rsidRPr="003969F3" w:rsidRDefault="003969F3" w:rsidP="003969F3">
      <w:pPr>
        <w:pStyle w:val="a0"/>
        <w:ind w:firstLine="632"/>
        <w:rPr>
          <w:rFonts w:hint="eastAsia"/>
        </w:rPr>
      </w:pPr>
      <w:r w:rsidRPr="003969F3">
        <w:t>片区策划应当以更新片区为基本单元，统筹考虑片区功能定位、存量资源整合、公共要素配置、空间品质提升等因素，明确更新目标、主导功能、建设规模、实施时序等内容，合理确定更新项目、规划调整建议和资金平衡方案。</w:t>
      </w:r>
    </w:p>
    <w:p w14:paraId="6D0706C0" w14:textId="77777777" w:rsidR="00563FCC" w:rsidRDefault="00563FCC" w:rsidP="00563FCC">
      <w:pPr>
        <w:ind w:firstLine="640"/>
        <w:rPr>
          <w:rFonts w:cs="仿宋_GB2312" w:hint="eastAsia"/>
        </w:rPr>
      </w:pPr>
      <w:r>
        <w:rPr>
          <w:rFonts w:cs="仿宋_GB2312" w:hint="eastAsia"/>
        </w:rPr>
        <w:t>片区策划方案应当符合国土空间详细规划。各级人民政府在批准片区策划方案时，需要修改国土空间详细规划的，应当依法先行修改国土空间详细规划。</w:t>
      </w:r>
    </w:p>
    <w:p w14:paraId="6CE9C37F" w14:textId="59C4D9D7" w:rsidR="005E7E14" w:rsidRDefault="003969F3" w:rsidP="005E7E14">
      <w:pPr>
        <w:ind w:firstLine="640"/>
        <w:rPr>
          <w:rFonts w:cs="仿宋_GB2312" w:hint="eastAsia"/>
        </w:rPr>
      </w:pPr>
      <w:r w:rsidRPr="00A8327D">
        <w:rPr>
          <w:rFonts w:ascii="黑体" w:eastAsia="黑体" w:hAnsi="黑体" w:hint="eastAsia"/>
        </w:rPr>
        <w:t>第</w:t>
      </w:r>
      <w:r w:rsidR="00BD5B5C" w:rsidRPr="00BD5B5C">
        <w:rPr>
          <w:rFonts w:ascii="黑体" w:eastAsia="黑体" w:hAnsi="黑体"/>
        </w:rPr>
        <w:fldChar w:fldCharType="begin"/>
      </w:r>
      <w:r w:rsidR="00BD5B5C" w:rsidRPr="00BD5B5C">
        <w:rPr>
          <w:rFonts w:ascii="黑体" w:eastAsia="黑体" w:hAnsi="黑体"/>
        </w:rPr>
        <w:instrText xml:space="preserve"> SEQ 图 \* ARABIC \s 1 \* CHINESENUM3 </w:instrText>
      </w:r>
      <w:r w:rsidR="00BD5B5C" w:rsidRPr="00BD5B5C">
        <w:rPr>
          <w:rFonts w:ascii="黑体" w:eastAsia="黑体" w:hAnsi="黑体"/>
        </w:rPr>
        <w:fldChar w:fldCharType="separate"/>
      </w:r>
      <w:r w:rsidR="003F6C6C" w:rsidRPr="00BD5B5C">
        <w:rPr>
          <w:rFonts w:ascii="黑体" w:eastAsia="黑体" w:hAnsi="黑体" w:hint="eastAsia"/>
          <w:noProof/>
        </w:rPr>
        <w:t>十三</w:t>
      </w:r>
      <w:r w:rsidR="00BD5B5C" w:rsidRPr="00BD5B5C">
        <w:rPr>
          <w:rFonts w:ascii="黑体" w:eastAsia="黑体" w:hAnsi="黑体"/>
        </w:rPr>
        <w:fldChar w:fldCharType="end"/>
      </w:r>
      <w:r w:rsidRPr="00A8327D">
        <w:rPr>
          <w:rFonts w:ascii="黑体" w:eastAsia="黑体" w:hAnsi="黑体" w:hint="eastAsia"/>
        </w:rPr>
        <w:t>条</w:t>
      </w:r>
      <w:r w:rsidR="00895565" w:rsidRPr="00A8327D">
        <w:rPr>
          <w:rFonts w:ascii="黑体" w:eastAsia="黑体" w:hAnsi="黑体" w:cs="黑体" w:hint="eastAsia"/>
          <w:color w:val="000000"/>
          <w:kern w:val="0"/>
        </w:rPr>
        <w:t>【项目库管理】</w:t>
      </w:r>
      <w:r w:rsidR="005E7E14">
        <w:rPr>
          <w:rFonts w:cs="仿宋_GB2312" w:hint="eastAsia"/>
        </w:rPr>
        <w:t>市城乡建设部门应当会同</w:t>
      </w:r>
      <w:r w:rsidR="00713064">
        <w:rPr>
          <w:rFonts w:cs="仿宋_GB2312" w:hint="eastAsia"/>
        </w:rPr>
        <w:t>市</w:t>
      </w:r>
      <w:r w:rsidR="005E7E14">
        <w:rPr>
          <w:rFonts w:cs="仿宋_GB2312" w:hint="eastAsia"/>
        </w:rPr>
        <w:t>发展</w:t>
      </w:r>
      <w:r w:rsidR="00BD5B5C">
        <w:rPr>
          <w:rFonts w:cs="仿宋_GB2312" w:hint="eastAsia"/>
        </w:rPr>
        <w:t>和</w:t>
      </w:r>
      <w:r w:rsidR="005E7E14">
        <w:rPr>
          <w:rFonts w:cs="仿宋_GB2312" w:hint="eastAsia"/>
        </w:rPr>
        <w:t>改革、</w:t>
      </w:r>
      <w:r w:rsidR="00713064">
        <w:rPr>
          <w:rFonts w:cs="仿宋_GB2312" w:hint="eastAsia"/>
        </w:rPr>
        <w:t>市</w:t>
      </w:r>
      <w:r w:rsidR="00BD5B5C">
        <w:rPr>
          <w:rFonts w:cs="仿宋_GB2312" w:hint="eastAsia"/>
        </w:rPr>
        <w:t>规划和自然资源、</w:t>
      </w:r>
      <w:r w:rsidR="00713064">
        <w:rPr>
          <w:rFonts w:cs="仿宋_GB2312" w:hint="eastAsia"/>
        </w:rPr>
        <w:t>市</w:t>
      </w:r>
      <w:r w:rsidR="005E7E14">
        <w:rPr>
          <w:rFonts w:cs="仿宋_GB2312" w:hint="eastAsia"/>
        </w:rPr>
        <w:t>财政</w:t>
      </w:r>
      <w:r w:rsidR="00BD5B5C">
        <w:rPr>
          <w:rFonts w:cs="仿宋_GB2312" w:hint="eastAsia"/>
        </w:rPr>
        <w:t>等</w:t>
      </w:r>
      <w:r w:rsidR="005E7E14">
        <w:rPr>
          <w:rFonts w:cs="仿宋_GB2312" w:hint="eastAsia"/>
        </w:rPr>
        <w:t>部门，根据城市更新专项规划和片区策划方案，建立城市更新项目库，实行项目常态申报和动态管理，并制定具体管理办法。</w:t>
      </w:r>
    </w:p>
    <w:p w14:paraId="5EFDDEBD" w14:textId="1B2F55D9" w:rsidR="005E7E14" w:rsidRDefault="005E7E14" w:rsidP="005E7E14">
      <w:pPr>
        <w:ind w:firstLine="640"/>
        <w:rPr>
          <w:rFonts w:cs="仿宋_GB2312" w:hint="eastAsia"/>
        </w:rPr>
      </w:pPr>
      <w:r>
        <w:rPr>
          <w:rFonts w:cs="仿宋_GB2312" w:hint="eastAsia"/>
        </w:rPr>
        <w:t>物业权利人或者实施主体可以向</w:t>
      </w:r>
      <w:r w:rsidR="003C71C0">
        <w:rPr>
          <w:rFonts w:cs="仿宋_GB2312" w:hint="eastAsia"/>
        </w:rPr>
        <w:t>县（市）、区</w:t>
      </w:r>
      <w:r w:rsidR="003F334C">
        <w:rPr>
          <w:rFonts w:cs="仿宋_GB2312" w:hint="eastAsia"/>
        </w:rPr>
        <w:t>人民政府</w:t>
      </w:r>
      <w:r>
        <w:rPr>
          <w:rFonts w:cs="仿宋_GB2312" w:hint="eastAsia"/>
        </w:rPr>
        <w:t>申报城市更新项目，经评估后纳入城市更新项目库。市辖区重点城市更新项目应当纳入市一级城市更新项目库。</w:t>
      </w:r>
    </w:p>
    <w:p w14:paraId="4C56DF63" w14:textId="77777777" w:rsidR="005E7E14" w:rsidRDefault="005E7E14" w:rsidP="005E7E14">
      <w:pPr>
        <w:ind w:firstLine="640"/>
        <w:rPr>
          <w:rFonts w:cs="仿宋_GB2312" w:hint="eastAsia"/>
        </w:rPr>
      </w:pPr>
      <w:r>
        <w:rPr>
          <w:rFonts w:cs="仿宋_GB2312" w:hint="eastAsia"/>
        </w:rPr>
        <w:t>纳入项目库的城市更新项目，应当优先考虑存在重大安全隐</w:t>
      </w:r>
      <w:r>
        <w:rPr>
          <w:rFonts w:cs="仿宋_GB2312" w:hint="eastAsia"/>
        </w:rPr>
        <w:lastRenderedPageBreak/>
        <w:t>患、居住环境差、市政基础设施和公共服务设施薄弱、历史风貌整体提升需求强烈以及现有土地用途、建筑物使用功能、产业结构不适应经济社会发展等情况的区域。</w:t>
      </w:r>
    </w:p>
    <w:p w14:paraId="35B0ED25" w14:textId="7DF68045" w:rsidR="008A3E83" w:rsidRDefault="005E7E14" w:rsidP="005000E4">
      <w:pPr>
        <w:ind w:firstLine="640"/>
        <w:rPr>
          <w:rFonts w:cs="仿宋_GB2312" w:hint="eastAsia"/>
        </w:rPr>
      </w:pPr>
      <w:r w:rsidRPr="001A460A">
        <w:rPr>
          <w:rFonts w:ascii="黑体" w:eastAsia="黑体" w:hAnsi="黑体" w:hint="eastAsia"/>
        </w:rPr>
        <w:t>第</w:t>
      </w:r>
      <w:r w:rsidR="00BD5B5C" w:rsidRPr="00BD5B5C">
        <w:rPr>
          <w:rFonts w:ascii="黑体" w:eastAsia="黑体" w:hAnsi="黑体"/>
        </w:rPr>
        <w:fldChar w:fldCharType="begin"/>
      </w:r>
      <w:r w:rsidR="00BD5B5C" w:rsidRPr="00BD5B5C">
        <w:rPr>
          <w:rFonts w:ascii="黑体" w:eastAsia="黑体" w:hAnsi="黑体"/>
        </w:rPr>
        <w:instrText xml:space="preserve"> SEQ 图 \* ARABIC \s 1 \* CHINESENUM3 </w:instrText>
      </w:r>
      <w:r w:rsidR="00BD5B5C" w:rsidRPr="00BD5B5C">
        <w:rPr>
          <w:rFonts w:ascii="黑体" w:eastAsia="黑体" w:hAnsi="黑体"/>
        </w:rPr>
        <w:fldChar w:fldCharType="separate"/>
      </w:r>
      <w:r w:rsidR="003F6C6C" w:rsidRPr="00BD5B5C">
        <w:rPr>
          <w:rFonts w:ascii="黑体" w:eastAsia="黑体" w:hAnsi="黑体" w:hint="eastAsia"/>
          <w:noProof/>
        </w:rPr>
        <w:t>十四</w:t>
      </w:r>
      <w:r w:rsidR="00BD5B5C" w:rsidRPr="00BD5B5C">
        <w:rPr>
          <w:rFonts w:ascii="黑体" w:eastAsia="黑体" w:hAnsi="黑体"/>
        </w:rPr>
        <w:fldChar w:fldCharType="end"/>
      </w:r>
      <w:r w:rsidRPr="001A460A">
        <w:rPr>
          <w:rFonts w:ascii="黑体" w:eastAsia="黑体" w:hAnsi="黑体" w:hint="eastAsia"/>
        </w:rPr>
        <w:t>条</w:t>
      </w:r>
      <w:r w:rsidR="00895565" w:rsidRPr="003C1954">
        <w:rPr>
          <w:rFonts w:ascii="黑体" w:eastAsia="黑体" w:hAnsi="黑体" w:cs="黑体" w:hint="eastAsia"/>
          <w:color w:val="000000"/>
          <w:kern w:val="0"/>
        </w:rPr>
        <w:t>【年度计划制定】</w:t>
      </w:r>
      <w:r w:rsidR="005000E4">
        <w:rPr>
          <w:rFonts w:cs="仿宋_GB2312" w:hint="eastAsia"/>
        </w:rPr>
        <w:t>市城乡建设</w:t>
      </w:r>
      <w:r w:rsidRPr="005E7E14">
        <w:rPr>
          <w:rFonts w:cs="仿宋_GB2312" w:hint="eastAsia"/>
        </w:rPr>
        <w:t>部门应当统筹各区、开发区上报的更新项目，结合城市体检结果、城市更新专项规划、年度财政承受能力，编制本市城市更新年度实施计划，衔接国民经济和社会发展年度计划。年度实施计划应当明确年度更新目标、重点项目清单、资金安排、责任分工等内容，征求相关部门意见后报市人民政府批准，批准后依法向社会公布，作为年度城市更新工作推进、监督考核的依据。</w:t>
      </w:r>
    </w:p>
    <w:p w14:paraId="58BB71D7" w14:textId="6FBF41CB" w:rsidR="00BD5B5C" w:rsidRPr="005000E4" w:rsidRDefault="00BD5B5C" w:rsidP="005000E4">
      <w:pPr>
        <w:ind w:firstLine="640"/>
        <w:rPr>
          <w:rFonts w:cs="仿宋_GB2312" w:hint="eastAsia"/>
        </w:rPr>
      </w:pPr>
      <w:r w:rsidRPr="001A460A">
        <w:rPr>
          <w:rFonts w:ascii="黑体" w:eastAsia="黑体" w:hAnsi="黑体" w:hint="eastAsia"/>
        </w:rPr>
        <w:t>第</w:t>
      </w:r>
      <w:r w:rsidRPr="00BD5B5C">
        <w:rPr>
          <w:rFonts w:ascii="黑体" w:eastAsia="黑体" w:hAnsi="黑体"/>
        </w:rPr>
        <w:fldChar w:fldCharType="begin"/>
      </w:r>
      <w:r w:rsidRPr="00BD5B5C">
        <w:rPr>
          <w:rFonts w:ascii="黑体" w:eastAsia="黑体" w:hAnsi="黑体"/>
        </w:rPr>
        <w:instrText xml:space="preserve"> SEQ 图 \* ARABIC \s 1 \* CHINESENUM3 </w:instrText>
      </w:r>
      <w:r w:rsidRPr="00BD5B5C">
        <w:rPr>
          <w:rFonts w:ascii="黑体" w:eastAsia="黑体" w:hAnsi="黑体"/>
        </w:rPr>
        <w:fldChar w:fldCharType="separate"/>
      </w:r>
      <w:r w:rsidR="003F6C6C" w:rsidRPr="00BD5B5C">
        <w:rPr>
          <w:rFonts w:ascii="黑体" w:eastAsia="黑体" w:hAnsi="黑体" w:hint="eastAsia"/>
          <w:noProof/>
        </w:rPr>
        <w:t>十五</w:t>
      </w:r>
      <w:r w:rsidRPr="00BD5B5C">
        <w:rPr>
          <w:rFonts w:ascii="黑体" w:eastAsia="黑体" w:hAnsi="黑体"/>
        </w:rPr>
        <w:fldChar w:fldCharType="end"/>
      </w:r>
      <w:r w:rsidRPr="001A460A">
        <w:rPr>
          <w:rFonts w:ascii="黑体" w:eastAsia="黑体" w:hAnsi="黑体" w:hint="eastAsia"/>
        </w:rPr>
        <w:t>条</w:t>
      </w:r>
      <w:r w:rsidRPr="003C1954">
        <w:rPr>
          <w:rFonts w:ascii="黑体" w:eastAsia="黑体" w:hAnsi="黑体" w:cs="黑体" w:hint="eastAsia"/>
          <w:color w:val="000000"/>
          <w:kern w:val="0"/>
        </w:rPr>
        <w:t>【</w:t>
      </w:r>
      <w:r>
        <w:rPr>
          <w:rFonts w:ascii="黑体" w:eastAsia="黑体" w:hAnsi="黑体" w:cs="黑体" w:hint="eastAsia"/>
          <w:color w:val="000000"/>
          <w:kern w:val="0"/>
        </w:rPr>
        <w:t>城市更新导则</w:t>
      </w:r>
      <w:r w:rsidRPr="003C1954">
        <w:rPr>
          <w:rFonts w:ascii="黑体" w:eastAsia="黑体" w:hAnsi="黑体" w:cs="黑体" w:hint="eastAsia"/>
          <w:color w:val="000000"/>
          <w:kern w:val="0"/>
        </w:rPr>
        <w:t>】</w:t>
      </w:r>
      <w:r>
        <w:rPr>
          <w:rFonts w:cs="仿宋_GB2312" w:hint="eastAsia"/>
        </w:rPr>
        <w:t>市城乡建设</w:t>
      </w:r>
      <w:r w:rsidRPr="005E7E14">
        <w:rPr>
          <w:rFonts w:cs="仿宋_GB2312" w:hint="eastAsia"/>
        </w:rPr>
        <w:t>部门</w:t>
      </w:r>
      <w:r>
        <w:rPr>
          <w:rFonts w:cs="仿宋_GB2312" w:hint="eastAsia"/>
        </w:rPr>
        <w:t>、</w:t>
      </w:r>
      <w:r w:rsidR="00713064">
        <w:rPr>
          <w:rFonts w:cs="仿宋_GB2312" w:hint="eastAsia"/>
        </w:rPr>
        <w:t>市规划和自然资源应当会同市发展和改革、</w:t>
      </w:r>
      <w:r w:rsidR="00713064" w:rsidRPr="00713064">
        <w:rPr>
          <w:rFonts w:cs="仿宋_GB2312" w:hint="eastAsia"/>
        </w:rPr>
        <w:t>市住房保障和房屋管理等有关</w:t>
      </w:r>
      <w:r w:rsidRPr="00713064">
        <w:rPr>
          <w:rFonts w:cs="仿宋_GB2312" w:hint="eastAsia"/>
        </w:rPr>
        <w:t>部门制定更新导则，明确更新导向、技术标准等，指导城市更新</w:t>
      </w:r>
      <w:r w:rsidR="00713064">
        <w:rPr>
          <w:rFonts w:cs="仿宋_GB2312" w:hint="eastAsia"/>
        </w:rPr>
        <w:t>活动</w:t>
      </w:r>
      <w:r w:rsidRPr="00713064">
        <w:rPr>
          <w:rFonts w:cs="仿宋_GB2312" w:hint="eastAsia"/>
        </w:rPr>
        <w:t>规范实施。</w:t>
      </w:r>
    </w:p>
    <w:p w14:paraId="47586FA3" w14:textId="77777777" w:rsidR="00147EAA" w:rsidRPr="00147EAA" w:rsidRDefault="00147EAA" w:rsidP="00147EAA">
      <w:pPr>
        <w:jc w:val="center"/>
        <w:rPr>
          <w:rFonts w:ascii="黑体" w:eastAsia="黑体" w:hAnsi="黑体" w:hint="eastAsia"/>
        </w:rPr>
      </w:pPr>
    </w:p>
    <w:p w14:paraId="5F866926" w14:textId="6DE60A0B" w:rsidR="008A3E83" w:rsidRPr="00025DBC" w:rsidRDefault="008A3E83" w:rsidP="00025DBC">
      <w:pPr>
        <w:jc w:val="center"/>
        <w:outlineLvl w:val="0"/>
        <w:rPr>
          <w:rFonts w:ascii="黑体" w:eastAsia="黑体" w:hAnsi="黑体"/>
        </w:rPr>
      </w:pPr>
      <w:r w:rsidRPr="00025DBC">
        <w:rPr>
          <w:rFonts w:ascii="黑体" w:eastAsia="黑体" w:hAnsi="黑体"/>
        </w:rPr>
        <w:t>第</w:t>
      </w:r>
      <w:r w:rsidRPr="00025DBC">
        <w:rPr>
          <w:rFonts w:ascii="黑体" w:eastAsia="黑体" w:hAnsi="黑体" w:hint="eastAsia"/>
        </w:rPr>
        <w:t>三</w:t>
      </w:r>
      <w:r w:rsidRPr="00025DBC">
        <w:rPr>
          <w:rFonts w:ascii="黑体" w:eastAsia="黑体" w:hAnsi="黑体"/>
        </w:rPr>
        <w:t xml:space="preserve">章　</w:t>
      </w:r>
      <w:r w:rsidRPr="00025DBC">
        <w:rPr>
          <w:rFonts w:ascii="黑体" w:eastAsia="黑体" w:hAnsi="黑体" w:hint="eastAsia"/>
        </w:rPr>
        <w:t>城市更新实施</w:t>
      </w:r>
    </w:p>
    <w:p w14:paraId="27689B67" w14:textId="54227CAB" w:rsidR="008A65FD" w:rsidRDefault="00D45B31" w:rsidP="008A65FD">
      <w:pPr>
        <w:adjustRightInd w:val="0"/>
        <w:snapToGrid w:val="0"/>
        <w:spacing w:line="560" w:lineRule="exact"/>
        <w:ind w:firstLineChars="200" w:firstLine="632"/>
        <w:rPr>
          <w:rFonts w:cs="仿宋" w:hint="eastAsia"/>
          <w:color w:val="000000" w:themeColor="text1"/>
          <w:kern w:val="0"/>
        </w:rPr>
      </w:pPr>
      <w:r w:rsidRPr="001A460A">
        <w:rPr>
          <w:rFonts w:ascii="黑体" w:eastAsia="黑体" w:hAnsi="黑体" w:hint="eastAsia"/>
        </w:rPr>
        <w:t>第</w:t>
      </w:r>
      <w:r w:rsidR="00BD5B5C" w:rsidRPr="00BD5B5C">
        <w:rPr>
          <w:rFonts w:ascii="黑体" w:eastAsia="黑体" w:hAnsi="黑体"/>
        </w:rPr>
        <w:fldChar w:fldCharType="begin"/>
      </w:r>
      <w:r w:rsidR="00BD5B5C" w:rsidRPr="00BD5B5C">
        <w:rPr>
          <w:rFonts w:ascii="黑体" w:eastAsia="黑体" w:hAnsi="黑体"/>
        </w:rPr>
        <w:instrText xml:space="preserve"> SEQ 图 \* ARABIC \s 1 \* CHINESENUM3 </w:instrText>
      </w:r>
      <w:r w:rsidR="00BD5B5C" w:rsidRPr="00BD5B5C">
        <w:rPr>
          <w:rFonts w:ascii="黑体" w:eastAsia="黑体" w:hAnsi="黑体"/>
        </w:rPr>
        <w:fldChar w:fldCharType="separate"/>
      </w:r>
      <w:r w:rsidR="003F6C6C" w:rsidRPr="00BD5B5C">
        <w:rPr>
          <w:rFonts w:ascii="黑体" w:eastAsia="黑体" w:hAnsi="黑体" w:hint="eastAsia"/>
          <w:noProof/>
        </w:rPr>
        <w:t>十六</w:t>
      </w:r>
      <w:r w:rsidR="00BD5B5C" w:rsidRPr="00BD5B5C">
        <w:rPr>
          <w:rFonts w:ascii="黑体" w:eastAsia="黑体" w:hAnsi="黑体"/>
        </w:rPr>
        <w:fldChar w:fldCharType="end"/>
      </w:r>
      <w:r w:rsidRPr="001A460A">
        <w:rPr>
          <w:rFonts w:ascii="黑体" w:eastAsia="黑体" w:hAnsi="黑体" w:hint="eastAsia"/>
        </w:rPr>
        <w:t>条</w:t>
      </w:r>
      <w:r w:rsidR="00895565" w:rsidRPr="003C1954">
        <w:rPr>
          <w:rFonts w:ascii="黑体" w:eastAsia="黑体" w:hAnsi="黑体" w:cs="黑体" w:hint="eastAsia"/>
          <w:color w:val="000000"/>
          <w:kern w:val="0"/>
        </w:rPr>
        <w:t>【</w:t>
      </w:r>
      <w:r w:rsidR="00895565" w:rsidRPr="003C1954">
        <w:rPr>
          <w:rFonts w:ascii="黑体" w:eastAsia="黑体" w:hAnsi="黑体" w:cs="黑体" w:hint="eastAsia"/>
          <w:color w:val="000000"/>
        </w:rPr>
        <w:t>实施主体</w:t>
      </w:r>
      <w:r w:rsidR="00895565" w:rsidRPr="003C1954">
        <w:rPr>
          <w:rFonts w:ascii="黑体" w:eastAsia="黑体" w:hAnsi="黑体" w:cs="黑体" w:hint="eastAsia"/>
          <w:color w:val="000000"/>
          <w:kern w:val="0"/>
        </w:rPr>
        <w:t>】</w:t>
      </w:r>
      <w:r w:rsidR="008A65FD">
        <w:rPr>
          <w:rFonts w:cs="仿宋" w:hint="eastAsia"/>
          <w:color w:val="000000" w:themeColor="text1"/>
          <w:kern w:val="0"/>
        </w:rPr>
        <w:t>城市更新项目列入年度计划实施前，应当确定实施主体。物业权利人申报的城市更新项目，涉及单一物业权利人的，物业权利人自行确定实施主体；涉及多个物业权利人的，通过协商或者依法表决的方式确定实施主体。</w:t>
      </w:r>
      <w:r w:rsidR="008A65FD" w:rsidRPr="008A65FD">
        <w:rPr>
          <w:rFonts w:cs="仿宋"/>
          <w:color w:val="000000" w:themeColor="text1"/>
          <w:kern w:val="0"/>
        </w:rPr>
        <w:t>无法协商一致，涉及业主共同决定事项的，由业主依法表决确定实施主体；</w:t>
      </w:r>
    </w:p>
    <w:p w14:paraId="731E9243" w14:textId="0E77EF7A" w:rsidR="008A65FD" w:rsidRDefault="00CE14ED" w:rsidP="008A65FD">
      <w:pPr>
        <w:adjustRightInd w:val="0"/>
        <w:snapToGrid w:val="0"/>
        <w:spacing w:line="560" w:lineRule="exact"/>
        <w:ind w:firstLineChars="200" w:firstLine="632"/>
        <w:rPr>
          <w:rFonts w:cs="仿宋" w:hint="eastAsia"/>
          <w:color w:val="000000" w:themeColor="text1"/>
          <w:kern w:val="0"/>
        </w:rPr>
      </w:pPr>
      <w:r>
        <w:rPr>
          <w:rFonts w:cs="仿宋_GB2312" w:hint="eastAsia"/>
        </w:rPr>
        <w:t>涉及公共利益、公共安全等城市更新项目，</w:t>
      </w:r>
      <w:r w:rsidR="007B296A">
        <w:rPr>
          <w:rFonts w:cs="仿宋_GB2312" w:hint="eastAsia"/>
        </w:rPr>
        <w:t>市、县（市）、区</w:t>
      </w:r>
      <w:r>
        <w:rPr>
          <w:rFonts w:cs="仿宋_GB2312" w:hint="eastAsia"/>
        </w:rPr>
        <w:lastRenderedPageBreak/>
        <w:t>人民政府公开择优确定城市更新实施主体。属于产业园区转型升级、历史文化保护、基础设施和公共服务设施提升的，</w:t>
      </w:r>
      <w:r w:rsidR="007B296A">
        <w:rPr>
          <w:rFonts w:cs="仿宋_GB2312" w:hint="eastAsia"/>
        </w:rPr>
        <w:t>市、县（市）、区</w:t>
      </w:r>
      <w:r>
        <w:rPr>
          <w:rFonts w:cs="仿宋_GB2312" w:hint="eastAsia"/>
        </w:rPr>
        <w:t>人民政府可以指定实施主体。区人民政府确定或者指定实施主体后，报市</w:t>
      </w:r>
      <w:r w:rsidR="003613B6">
        <w:rPr>
          <w:rFonts w:cs="仿宋_GB2312" w:hint="eastAsia"/>
        </w:rPr>
        <w:t>城乡建设部门</w:t>
      </w:r>
      <w:r>
        <w:rPr>
          <w:rFonts w:cs="仿宋_GB2312" w:hint="eastAsia"/>
        </w:rPr>
        <w:t>备案。</w:t>
      </w:r>
    </w:p>
    <w:p w14:paraId="76DDF7FE" w14:textId="77777777" w:rsidR="008A65FD" w:rsidRDefault="008A65FD" w:rsidP="008A65FD">
      <w:pPr>
        <w:adjustRightInd w:val="0"/>
        <w:snapToGrid w:val="0"/>
        <w:spacing w:line="560" w:lineRule="exact"/>
        <w:ind w:firstLineChars="200" w:firstLine="632"/>
        <w:rPr>
          <w:rFonts w:cs="仿宋" w:hint="eastAsia"/>
          <w:color w:val="000000" w:themeColor="text1"/>
          <w:kern w:val="0"/>
        </w:rPr>
      </w:pPr>
      <w:r>
        <w:rPr>
          <w:rFonts w:cs="仿宋" w:hint="eastAsia"/>
          <w:color w:val="000000" w:themeColor="text1"/>
          <w:kern w:val="0"/>
        </w:rPr>
        <w:t xml:space="preserve"> </w:t>
      </w:r>
      <w:r>
        <w:rPr>
          <w:rFonts w:cs="仿宋"/>
          <w:color w:val="000000" w:themeColor="text1"/>
          <w:kern w:val="0"/>
        </w:rPr>
        <w:t>实施主体是指在</w:t>
      </w:r>
      <w:r>
        <w:rPr>
          <w:rFonts w:cs="仿宋" w:hint="eastAsia"/>
          <w:color w:val="000000" w:themeColor="text1"/>
          <w:kern w:val="0"/>
        </w:rPr>
        <w:t>城市</w:t>
      </w:r>
      <w:r>
        <w:rPr>
          <w:rFonts w:cs="仿宋"/>
          <w:color w:val="000000" w:themeColor="text1"/>
          <w:kern w:val="0"/>
        </w:rPr>
        <w:t>更新活动中承担具体项目的策划、资金筹措、组织实施、建设管理等职责的单位或者个人。</w:t>
      </w:r>
    </w:p>
    <w:p w14:paraId="23139DEC" w14:textId="6CE055B8" w:rsidR="0095503F" w:rsidRDefault="0095503F" w:rsidP="0095503F">
      <w:pPr>
        <w:ind w:firstLine="640"/>
        <w:rPr>
          <w:rFonts w:cs="仿宋_GB2312" w:hint="eastAsia"/>
        </w:rPr>
      </w:pPr>
      <w:r>
        <w:rPr>
          <w:rFonts w:eastAsia="黑体" w:cs="黑体" w:hint="eastAsia"/>
        </w:rPr>
        <w:t>第</w:t>
      </w:r>
      <w:r w:rsidR="00BD5B5C" w:rsidRPr="00BD5B5C">
        <w:rPr>
          <w:rFonts w:ascii="黑体" w:eastAsia="黑体" w:hAnsi="黑体"/>
        </w:rPr>
        <w:fldChar w:fldCharType="begin"/>
      </w:r>
      <w:r w:rsidR="00BD5B5C" w:rsidRPr="00BD5B5C">
        <w:rPr>
          <w:rFonts w:ascii="黑体" w:eastAsia="黑体" w:hAnsi="黑体"/>
        </w:rPr>
        <w:instrText xml:space="preserve"> SEQ 图 \* ARABIC \s 1 \* CHINESENUM3 </w:instrText>
      </w:r>
      <w:r w:rsidR="00BD5B5C" w:rsidRPr="00BD5B5C">
        <w:rPr>
          <w:rFonts w:ascii="黑体" w:eastAsia="黑体" w:hAnsi="黑体"/>
        </w:rPr>
        <w:fldChar w:fldCharType="separate"/>
      </w:r>
      <w:r w:rsidR="003F6C6C" w:rsidRPr="00BD5B5C">
        <w:rPr>
          <w:rFonts w:ascii="黑体" w:eastAsia="黑体" w:hAnsi="黑体" w:hint="eastAsia"/>
          <w:noProof/>
        </w:rPr>
        <w:t>十七</w:t>
      </w:r>
      <w:r w:rsidR="00BD5B5C" w:rsidRPr="00BD5B5C">
        <w:rPr>
          <w:rFonts w:ascii="黑体" w:eastAsia="黑体" w:hAnsi="黑体"/>
        </w:rPr>
        <w:fldChar w:fldCharType="end"/>
      </w:r>
      <w:r>
        <w:rPr>
          <w:rFonts w:eastAsia="黑体" w:cs="黑体" w:hint="eastAsia"/>
        </w:rPr>
        <w:t>条</w:t>
      </w:r>
      <w:r w:rsidR="00895565" w:rsidRPr="003C1954">
        <w:rPr>
          <w:rFonts w:ascii="黑体" w:eastAsia="黑体" w:hAnsi="黑体" w:cs="黑体" w:hint="eastAsia"/>
          <w:color w:val="000000"/>
          <w:kern w:val="0"/>
        </w:rPr>
        <w:t>【</w:t>
      </w:r>
      <w:r w:rsidR="00895565" w:rsidRPr="00895565">
        <w:rPr>
          <w:rFonts w:ascii="黑体" w:eastAsia="黑体" w:hAnsi="黑体" w:cs="黑体" w:hint="eastAsia"/>
          <w:color w:val="000000"/>
        </w:rPr>
        <w:t>物业权利人</w:t>
      </w:r>
      <w:r w:rsidR="00895565">
        <w:rPr>
          <w:rFonts w:ascii="黑体" w:eastAsia="黑体" w:hAnsi="黑体" w:cs="黑体" w:hint="eastAsia"/>
          <w:color w:val="000000"/>
        </w:rPr>
        <w:t>权利</w:t>
      </w:r>
      <w:r w:rsidR="00895565" w:rsidRPr="003C1954">
        <w:rPr>
          <w:rFonts w:ascii="黑体" w:eastAsia="黑体" w:hAnsi="黑体" w:cs="黑体" w:hint="eastAsia"/>
          <w:color w:val="000000"/>
          <w:kern w:val="0"/>
        </w:rPr>
        <w:t>】</w:t>
      </w:r>
      <w:r>
        <w:rPr>
          <w:rFonts w:cs="仿宋_GB2312" w:hint="eastAsia"/>
        </w:rPr>
        <w:t>物业权利人在城市更新活动中，享有下列权利：</w:t>
      </w:r>
    </w:p>
    <w:p w14:paraId="429E314A" w14:textId="4E213621" w:rsidR="0095503F" w:rsidRDefault="0095503F" w:rsidP="0095503F">
      <w:pPr>
        <w:ind w:firstLine="640"/>
        <w:rPr>
          <w:rFonts w:cs="仿宋_GB2312" w:hint="eastAsia"/>
        </w:rPr>
      </w:pPr>
      <w:r>
        <w:rPr>
          <w:rFonts w:cs="仿宋_GB2312" w:hint="eastAsia"/>
        </w:rPr>
        <w:t>（一）向</w:t>
      </w:r>
      <w:r w:rsidR="003613B6">
        <w:rPr>
          <w:rFonts w:cs="仿宋_GB2312" w:hint="eastAsia"/>
        </w:rPr>
        <w:t>所在</w:t>
      </w:r>
      <w:r w:rsidR="003C71C0">
        <w:rPr>
          <w:rFonts w:cs="仿宋_GB2312" w:hint="eastAsia"/>
        </w:rPr>
        <w:t>县（市）、区</w:t>
      </w:r>
      <w:r w:rsidR="003613B6">
        <w:rPr>
          <w:rFonts w:cs="仿宋_GB2312" w:hint="eastAsia"/>
        </w:rPr>
        <w:t>人民</w:t>
      </w:r>
      <w:r w:rsidR="007B296A">
        <w:rPr>
          <w:rFonts w:cs="仿宋_GB2312" w:hint="eastAsia"/>
        </w:rPr>
        <w:t>政府</w:t>
      </w:r>
      <w:r>
        <w:rPr>
          <w:rFonts w:cs="仿宋_GB2312" w:hint="eastAsia"/>
        </w:rPr>
        <w:t>提出更新需求和建议；</w:t>
      </w:r>
    </w:p>
    <w:p w14:paraId="49D5B375" w14:textId="77777777" w:rsidR="0095503F" w:rsidRDefault="0095503F" w:rsidP="0095503F">
      <w:pPr>
        <w:ind w:firstLine="640"/>
        <w:rPr>
          <w:rFonts w:cs="仿宋_GB2312" w:hint="eastAsia"/>
        </w:rPr>
      </w:pPr>
      <w:r>
        <w:rPr>
          <w:rFonts w:cs="仿宋_GB2312" w:hint="eastAsia"/>
        </w:rPr>
        <w:t>（二）可以自行更新、委托更新或者与市场主体合作更新；</w:t>
      </w:r>
    </w:p>
    <w:p w14:paraId="26526599" w14:textId="77777777" w:rsidR="0095503F" w:rsidRDefault="0095503F" w:rsidP="0095503F">
      <w:pPr>
        <w:ind w:firstLine="640"/>
        <w:rPr>
          <w:rFonts w:cs="仿宋_GB2312" w:hint="eastAsia"/>
        </w:rPr>
      </w:pPr>
      <w:r>
        <w:rPr>
          <w:rFonts w:cs="仿宋_GB2312" w:hint="eastAsia"/>
        </w:rPr>
        <w:t>（三）依法或者依照约定享有城市更新项目经营权、管理权和收益权；</w:t>
      </w:r>
    </w:p>
    <w:p w14:paraId="42106D1B" w14:textId="77777777" w:rsidR="0095503F" w:rsidRDefault="0095503F" w:rsidP="0095503F">
      <w:pPr>
        <w:ind w:firstLine="640"/>
        <w:rPr>
          <w:rFonts w:cs="仿宋_GB2312" w:hint="eastAsia"/>
        </w:rPr>
      </w:pPr>
      <w:r>
        <w:rPr>
          <w:rFonts w:cs="仿宋_GB2312" w:hint="eastAsia"/>
        </w:rPr>
        <w:t>（四）法律、法规规定的其他权利。</w:t>
      </w:r>
    </w:p>
    <w:p w14:paraId="0B368C70" w14:textId="09FE6530" w:rsidR="0095503F" w:rsidRDefault="0095503F" w:rsidP="0095503F">
      <w:pPr>
        <w:ind w:firstLine="640"/>
        <w:rPr>
          <w:rFonts w:cs="仿宋_GB2312" w:hint="eastAsia"/>
        </w:rPr>
      </w:pPr>
      <w:bookmarkStart w:id="0" w:name="第十八条"/>
      <w:bookmarkEnd w:id="0"/>
      <w:r>
        <w:rPr>
          <w:rFonts w:eastAsia="黑体" w:cs="黑体" w:hint="eastAsia"/>
        </w:rPr>
        <w:t>第</w:t>
      </w:r>
      <w:r w:rsidR="00BD5B5C" w:rsidRPr="00BD5B5C">
        <w:rPr>
          <w:rFonts w:ascii="黑体" w:eastAsia="黑体" w:hAnsi="黑体"/>
        </w:rPr>
        <w:fldChar w:fldCharType="begin"/>
      </w:r>
      <w:r w:rsidR="00BD5B5C" w:rsidRPr="00BD5B5C">
        <w:rPr>
          <w:rFonts w:ascii="黑体" w:eastAsia="黑体" w:hAnsi="黑体"/>
        </w:rPr>
        <w:instrText xml:space="preserve"> SEQ 图 \* ARABIC \s 1 \* CHINESENUM3 </w:instrText>
      </w:r>
      <w:r w:rsidR="00BD5B5C" w:rsidRPr="00BD5B5C">
        <w:rPr>
          <w:rFonts w:ascii="黑体" w:eastAsia="黑体" w:hAnsi="黑体"/>
        </w:rPr>
        <w:fldChar w:fldCharType="separate"/>
      </w:r>
      <w:r w:rsidR="003F6C6C" w:rsidRPr="00BD5B5C">
        <w:rPr>
          <w:rFonts w:ascii="黑体" w:eastAsia="黑体" w:hAnsi="黑体" w:hint="eastAsia"/>
          <w:noProof/>
        </w:rPr>
        <w:t>十八</w:t>
      </w:r>
      <w:r w:rsidR="00BD5B5C" w:rsidRPr="00BD5B5C">
        <w:rPr>
          <w:rFonts w:ascii="黑体" w:eastAsia="黑体" w:hAnsi="黑体"/>
        </w:rPr>
        <w:fldChar w:fldCharType="end"/>
      </w:r>
      <w:r>
        <w:rPr>
          <w:rFonts w:eastAsia="黑体" w:cs="黑体" w:hint="eastAsia"/>
        </w:rPr>
        <w:t>条</w:t>
      </w:r>
      <w:r w:rsidR="00895565" w:rsidRPr="003C1954">
        <w:rPr>
          <w:rFonts w:ascii="黑体" w:eastAsia="黑体" w:hAnsi="黑体" w:cs="黑体" w:hint="eastAsia"/>
          <w:color w:val="000000"/>
          <w:kern w:val="0"/>
        </w:rPr>
        <w:t>【</w:t>
      </w:r>
      <w:r w:rsidR="00895565" w:rsidRPr="00895565">
        <w:rPr>
          <w:rFonts w:ascii="黑体" w:eastAsia="黑体" w:hAnsi="黑体" w:cs="黑体" w:hint="eastAsia"/>
          <w:color w:val="000000"/>
        </w:rPr>
        <w:t>物业权利人</w:t>
      </w:r>
      <w:r w:rsidR="00895565">
        <w:rPr>
          <w:rFonts w:ascii="黑体" w:eastAsia="黑体" w:hAnsi="黑体" w:cs="黑体" w:hint="eastAsia"/>
          <w:color w:val="000000"/>
        </w:rPr>
        <w:t>义务</w:t>
      </w:r>
      <w:r w:rsidR="00895565" w:rsidRPr="003C1954">
        <w:rPr>
          <w:rFonts w:ascii="黑体" w:eastAsia="黑体" w:hAnsi="黑体" w:cs="黑体" w:hint="eastAsia"/>
          <w:color w:val="000000"/>
          <w:kern w:val="0"/>
        </w:rPr>
        <w:t>】</w:t>
      </w:r>
      <w:r>
        <w:rPr>
          <w:rFonts w:cs="仿宋_GB2312" w:hint="eastAsia"/>
        </w:rPr>
        <w:t>物业权利人在城市更新活动中，应当遵守下列规定：</w:t>
      </w:r>
    </w:p>
    <w:p w14:paraId="46B6602E" w14:textId="77777777" w:rsidR="0095503F" w:rsidRDefault="0095503F" w:rsidP="0095503F">
      <w:pPr>
        <w:ind w:firstLine="640"/>
        <w:rPr>
          <w:rFonts w:cs="仿宋_GB2312" w:hint="eastAsia"/>
        </w:rPr>
      </w:pPr>
      <w:r>
        <w:rPr>
          <w:rFonts w:cs="仿宋_GB2312" w:hint="eastAsia"/>
        </w:rPr>
        <w:t>（一）配合开展城市更新相关现状调查、更新需求调查等工作，提供相关资料；</w:t>
      </w:r>
    </w:p>
    <w:p w14:paraId="5D94A717" w14:textId="281CBE6F" w:rsidR="0095503F" w:rsidRDefault="0095503F" w:rsidP="0095503F">
      <w:pPr>
        <w:ind w:firstLine="640"/>
        <w:rPr>
          <w:rFonts w:cs="仿宋_GB2312" w:hint="eastAsia"/>
        </w:rPr>
      </w:pPr>
      <w:r>
        <w:rPr>
          <w:rFonts w:cs="仿宋_GB2312" w:hint="eastAsia"/>
        </w:rPr>
        <w:t>（二）执行经</w:t>
      </w:r>
      <w:r w:rsidR="007B296A">
        <w:rPr>
          <w:rFonts w:cs="仿宋_GB2312" w:hint="eastAsia"/>
        </w:rPr>
        <w:t>所在县（市）、区</w:t>
      </w:r>
      <w:r>
        <w:rPr>
          <w:rFonts w:cs="仿宋_GB2312" w:hint="eastAsia"/>
        </w:rPr>
        <w:t>人民政府同意的更新项目实施方案，履行相应出资义务，做好配合工作；</w:t>
      </w:r>
    </w:p>
    <w:p w14:paraId="1EA4606B" w14:textId="1E2903C1" w:rsidR="0095503F" w:rsidRPr="0095503F" w:rsidRDefault="0095503F" w:rsidP="0095503F">
      <w:pPr>
        <w:ind w:firstLine="640"/>
        <w:rPr>
          <w:rFonts w:cs="仿宋_GB2312" w:hint="eastAsia"/>
        </w:rPr>
      </w:pPr>
      <w:r>
        <w:rPr>
          <w:rFonts w:cs="仿宋_GB2312" w:hint="eastAsia"/>
        </w:rPr>
        <w:t>（三）法律、法规规定的其他义务。</w:t>
      </w:r>
    </w:p>
    <w:p w14:paraId="388A2D2E" w14:textId="6B8B7639" w:rsidR="008A65FD" w:rsidRPr="00C54FB9" w:rsidRDefault="008A65FD" w:rsidP="00C54FB9">
      <w:pPr>
        <w:adjustRightInd w:val="0"/>
        <w:snapToGrid w:val="0"/>
        <w:spacing w:line="560" w:lineRule="exact"/>
        <w:ind w:firstLineChars="200" w:firstLine="632"/>
        <w:rPr>
          <w:rFonts w:cs="仿宋" w:hint="eastAsia"/>
          <w:color w:val="000000" w:themeColor="text1"/>
          <w:kern w:val="0"/>
        </w:rPr>
      </w:pPr>
      <w:r w:rsidRPr="001A460A">
        <w:rPr>
          <w:rFonts w:ascii="黑体" w:eastAsia="黑体" w:hAnsi="黑体" w:hint="eastAsia"/>
        </w:rPr>
        <w:t>第</w:t>
      </w:r>
      <w:r w:rsidR="00BD5B5C" w:rsidRPr="00BD5B5C">
        <w:rPr>
          <w:rFonts w:ascii="黑体" w:eastAsia="黑体" w:hAnsi="黑体"/>
        </w:rPr>
        <w:fldChar w:fldCharType="begin"/>
      </w:r>
      <w:r w:rsidR="00BD5B5C" w:rsidRPr="00BD5B5C">
        <w:rPr>
          <w:rFonts w:ascii="黑体" w:eastAsia="黑体" w:hAnsi="黑体"/>
        </w:rPr>
        <w:instrText xml:space="preserve"> SEQ 图 \* ARABIC \s 1 \* CHINESENUM3 </w:instrText>
      </w:r>
      <w:r w:rsidR="00BD5B5C" w:rsidRPr="00BD5B5C">
        <w:rPr>
          <w:rFonts w:ascii="黑体" w:eastAsia="黑体" w:hAnsi="黑体"/>
        </w:rPr>
        <w:fldChar w:fldCharType="separate"/>
      </w:r>
      <w:r w:rsidR="003F6C6C" w:rsidRPr="00BD5B5C">
        <w:rPr>
          <w:rFonts w:ascii="黑体" w:eastAsia="黑体" w:hAnsi="黑体" w:hint="eastAsia"/>
          <w:noProof/>
        </w:rPr>
        <w:t>十九</w:t>
      </w:r>
      <w:r w:rsidR="00BD5B5C" w:rsidRPr="00BD5B5C">
        <w:rPr>
          <w:rFonts w:ascii="黑体" w:eastAsia="黑体" w:hAnsi="黑体"/>
        </w:rPr>
        <w:fldChar w:fldCharType="end"/>
      </w:r>
      <w:r w:rsidRPr="001A460A">
        <w:rPr>
          <w:rFonts w:ascii="黑体" w:eastAsia="黑体" w:hAnsi="黑体" w:hint="eastAsia"/>
        </w:rPr>
        <w:t>条</w:t>
      </w:r>
      <w:r>
        <w:rPr>
          <w:rFonts w:ascii="黑体" w:eastAsia="黑体" w:hAnsi="黑体" w:hint="eastAsia"/>
        </w:rPr>
        <w:t xml:space="preserve"> </w:t>
      </w:r>
      <w:r w:rsidR="00895565" w:rsidRPr="003C1954">
        <w:rPr>
          <w:rFonts w:ascii="黑体" w:eastAsia="黑体" w:hAnsi="黑体" w:cs="黑体" w:hint="eastAsia"/>
          <w:color w:val="000000"/>
          <w:kern w:val="0"/>
        </w:rPr>
        <w:t>【项目实施方案</w:t>
      </w:r>
      <w:r w:rsidR="003F334C">
        <w:rPr>
          <w:rFonts w:ascii="黑体" w:eastAsia="黑体" w:hAnsi="黑体" w:cs="黑体" w:hint="eastAsia"/>
          <w:color w:val="000000"/>
          <w:kern w:val="0"/>
        </w:rPr>
        <w:t>编制</w:t>
      </w:r>
      <w:r w:rsidR="00895565" w:rsidRPr="003C1954">
        <w:rPr>
          <w:rFonts w:ascii="黑体" w:eastAsia="黑体" w:hAnsi="黑体" w:cs="黑体" w:hint="eastAsia"/>
          <w:color w:val="000000"/>
          <w:kern w:val="0"/>
        </w:rPr>
        <w:t>】</w:t>
      </w:r>
      <w:r w:rsidRPr="008A65FD">
        <w:rPr>
          <w:rFonts w:cs="仿宋"/>
          <w:color w:val="000000" w:themeColor="text1"/>
          <w:kern w:val="0"/>
        </w:rPr>
        <w:t>实施主体应当依据城市更新片区策划方案，结合现状调查、意愿征询等情况，编制城市更新</w:t>
      </w:r>
      <w:r w:rsidRPr="008A65FD">
        <w:rPr>
          <w:rFonts w:cs="仿宋"/>
          <w:color w:val="000000" w:themeColor="text1"/>
          <w:kern w:val="0"/>
        </w:rPr>
        <w:lastRenderedPageBreak/>
        <w:t>项目实施方案。编制过程中，应当与相关物业权利人充分协商，并征询</w:t>
      </w:r>
      <w:r w:rsidR="004667FB">
        <w:rPr>
          <w:rFonts w:cs="仿宋" w:hint="eastAsia"/>
          <w:color w:val="000000" w:themeColor="text1"/>
          <w:kern w:val="0"/>
        </w:rPr>
        <w:t>有关单位和</w:t>
      </w:r>
      <w:r w:rsidRPr="008A65FD">
        <w:rPr>
          <w:rFonts w:cs="仿宋"/>
          <w:color w:val="000000" w:themeColor="text1"/>
          <w:kern w:val="0"/>
        </w:rPr>
        <w:t>利害关系人意见。</w:t>
      </w:r>
      <w:r w:rsidR="00C54FB9">
        <w:rPr>
          <w:rFonts w:cs="仿宋_GB2312" w:hint="eastAsia"/>
        </w:rPr>
        <w:t>市城乡建设部门应当会同市发展和改革、市</w:t>
      </w:r>
      <w:r w:rsidR="00AA19FF">
        <w:rPr>
          <w:rFonts w:cs="仿宋_GB2312" w:hint="eastAsia"/>
        </w:rPr>
        <w:t>规划和自然资源</w:t>
      </w:r>
      <w:r w:rsidR="00C54FB9">
        <w:rPr>
          <w:rFonts w:cs="仿宋_GB2312" w:hint="eastAsia"/>
        </w:rPr>
        <w:t>等部门对项目实施方案的编制进行指导。</w:t>
      </w:r>
    </w:p>
    <w:p w14:paraId="27F41FA5" w14:textId="77777777" w:rsidR="008A65FD" w:rsidRDefault="008A65FD" w:rsidP="008A65FD">
      <w:pPr>
        <w:adjustRightInd w:val="0"/>
        <w:snapToGrid w:val="0"/>
        <w:spacing w:line="560" w:lineRule="exact"/>
        <w:ind w:firstLineChars="200" w:firstLine="632"/>
        <w:rPr>
          <w:rFonts w:cs="仿宋" w:hint="eastAsia"/>
          <w:color w:val="000000" w:themeColor="text1"/>
          <w:kern w:val="0"/>
        </w:rPr>
      </w:pPr>
      <w:r w:rsidRPr="008A65FD">
        <w:rPr>
          <w:rFonts w:cs="仿宋"/>
          <w:color w:val="000000" w:themeColor="text1"/>
          <w:kern w:val="0"/>
        </w:rPr>
        <w:t>城市更新项目实施方案应当包括更新范围、更新方式、建设规模、设计方案、土地使用、建设计划、资金筹措、运营模式、产权办理等内容，明确公共服务设施配建、历史文化保护、安全韧性提升等要求。</w:t>
      </w:r>
    </w:p>
    <w:p w14:paraId="6FF98C7A" w14:textId="42E16F35" w:rsidR="00FC5C5A" w:rsidRPr="00FC5C5A" w:rsidRDefault="00FC5C5A" w:rsidP="00FC5C5A">
      <w:pPr>
        <w:adjustRightInd w:val="0"/>
        <w:snapToGrid w:val="0"/>
        <w:spacing w:line="560" w:lineRule="exact"/>
        <w:ind w:firstLineChars="200" w:firstLine="632"/>
        <w:rPr>
          <w:rFonts w:cs="仿宋_GB2312" w:hint="eastAsia"/>
        </w:rPr>
      </w:pPr>
      <w:r>
        <w:rPr>
          <w:rFonts w:eastAsia="黑体" w:cs="黑体" w:hint="eastAsia"/>
        </w:rPr>
        <w:t>第</w:t>
      </w:r>
      <w:r w:rsidR="00BD5B5C" w:rsidRPr="00BD5B5C">
        <w:rPr>
          <w:rFonts w:ascii="黑体" w:eastAsia="黑体" w:hAnsi="黑体"/>
        </w:rPr>
        <w:fldChar w:fldCharType="begin"/>
      </w:r>
      <w:r w:rsidR="00BD5B5C" w:rsidRPr="00BD5B5C">
        <w:rPr>
          <w:rFonts w:ascii="黑体" w:eastAsia="黑体" w:hAnsi="黑体"/>
        </w:rPr>
        <w:instrText xml:space="preserve"> SEQ 图 \* ARABIC \s 1 \* CHINESENUM3 </w:instrText>
      </w:r>
      <w:r w:rsidR="00BD5B5C" w:rsidRPr="00BD5B5C">
        <w:rPr>
          <w:rFonts w:ascii="黑体" w:eastAsia="黑体" w:hAnsi="黑体"/>
        </w:rPr>
        <w:fldChar w:fldCharType="separate"/>
      </w:r>
      <w:r w:rsidR="003F6C6C" w:rsidRPr="00BD5B5C">
        <w:rPr>
          <w:rFonts w:ascii="黑体" w:eastAsia="黑体" w:hAnsi="黑体" w:hint="eastAsia"/>
          <w:noProof/>
        </w:rPr>
        <w:t>二十</w:t>
      </w:r>
      <w:r w:rsidR="00BD5B5C" w:rsidRPr="00BD5B5C">
        <w:rPr>
          <w:rFonts w:ascii="黑体" w:eastAsia="黑体" w:hAnsi="黑体"/>
        </w:rPr>
        <w:fldChar w:fldCharType="end"/>
      </w:r>
      <w:r>
        <w:rPr>
          <w:rFonts w:eastAsia="黑体" w:cs="黑体" w:hint="eastAsia"/>
        </w:rPr>
        <w:t>条</w:t>
      </w:r>
      <w:r w:rsidR="00895565" w:rsidRPr="003C1954">
        <w:rPr>
          <w:rFonts w:ascii="黑体" w:eastAsia="黑体" w:hAnsi="黑体" w:cs="黑体" w:hint="eastAsia"/>
          <w:color w:val="000000"/>
          <w:kern w:val="0"/>
        </w:rPr>
        <w:t>【项目实施方案</w:t>
      </w:r>
      <w:r w:rsidR="00895565">
        <w:rPr>
          <w:rFonts w:ascii="黑体" w:eastAsia="黑体" w:hAnsi="黑体" w:cs="黑体" w:hint="eastAsia"/>
          <w:color w:val="000000"/>
          <w:kern w:val="0"/>
        </w:rPr>
        <w:t>审查</w:t>
      </w:r>
      <w:r w:rsidR="00895565" w:rsidRPr="003C1954">
        <w:rPr>
          <w:rFonts w:ascii="黑体" w:eastAsia="黑体" w:hAnsi="黑体" w:cs="黑体" w:hint="eastAsia"/>
          <w:color w:val="000000"/>
          <w:kern w:val="0"/>
        </w:rPr>
        <w:t>】</w:t>
      </w:r>
      <w:r>
        <w:rPr>
          <w:rFonts w:cs="仿宋" w:hint="eastAsia"/>
          <w:color w:val="000000" w:themeColor="text1"/>
          <w:kern w:val="0"/>
        </w:rPr>
        <w:t>实</w:t>
      </w:r>
      <w:r w:rsidRPr="00FC5C5A">
        <w:rPr>
          <w:rFonts w:cs="仿宋"/>
          <w:color w:val="000000" w:themeColor="text1"/>
          <w:kern w:val="0"/>
        </w:rPr>
        <w:t>施主体应当将城市更新项目实施方案报市、</w:t>
      </w:r>
      <w:r w:rsidR="003C71C0">
        <w:rPr>
          <w:rFonts w:cs="仿宋"/>
          <w:color w:val="000000" w:themeColor="text1"/>
          <w:kern w:val="0"/>
        </w:rPr>
        <w:t>县（市）、区</w:t>
      </w:r>
      <w:r w:rsidRPr="00FC5C5A">
        <w:rPr>
          <w:rFonts w:cs="仿宋"/>
          <w:color w:val="000000" w:themeColor="text1"/>
          <w:kern w:val="0"/>
        </w:rPr>
        <w:t>人民政府，由</w:t>
      </w:r>
      <w:r w:rsidR="003F334C">
        <w:rPr>
          <w:rFonts w:cs="仿宋" w:hint="eastAsia"/>
          <w:color w:val="000000" w:themeColor="text1"/>
          <w:kern w:val="0"/>
        </w:rPr>
        <w:t>市</w:t>
      </w:r>
      <w:r w:rsidRPr="00FC5C5A">
        <w:rPr>
          <w:rFonts w:cs="仿宋"/>
          <w:color w:val="000000" w:themeColor="text1"/>
          <w:kern w:val="0"/>
        </w:rPr>
        <w:t>城乡建设部门会同</w:t>
      </w:r>
      <w:r w:rsidR="003F334C">
        <w:rPr>
          <w:rFonts w:cs="仿宋" w:hint="eastAsia"/>
          <w:color w:val="000000" w:themeColor="text1"/>
          <w:kern w:val="0"/>
        </w:rPr>
        <w:t>市</w:t>
      </w:r>
      <w:r w:rsidRPr="00FC5C5A">
        <w:rPr>
          <w:rFonts w:cs="仿宋"/>
          <w:color w:val="000000" w:themeColor="text1"/>
          <w:kern w:val="0"/>
        </w:rPr>
        <w:t>发展和改革、</w:t>
      </w:r>
      <w:r w:rsidR="003F334C">
        <w:rPr>
          <w:rFonts w:cs="仿宋" w:hint="eastAsia"/>
          <w:color w:val="000000" w:themeColor="text1"/>
          <w:kern w:val="0"/>
        </w:rPr>
        <w:t>市</w:t>
      </w:r>
      <w:r w:rsidRPr="00FC5C5A">
        <w:rPr>
          <w:rFonts w:cs="仿宋"/>
          <w:color w:val="000000" w:themeColor="text1"/>
          <w:kern w:val="0"/>
        </w:rPr>
        <w:t>规划和自然资源等有关部门进行联合审查。</w:t>
      </w:r>
      <w:r>
        <w:rPr>
          <w:rFonts w:cs="仿宋_GB2312" w:hint="eastAsia"/>
        </w:rPr>
        <w:t>涉及公共安全、公共利益或者重大复杂的城市更新项目，市城乡建设部门应当组织城市更新专家委员会对项目实施方案进行论证，并会同发展和改革、财政、</w:t>
      </w:r>
      <w:r w:rsidR="00AA19FF">
        <w:rPr>
          <w:rFonts w:cs="仿宋_GB2312" w:hint="eastAsia"/>
        </w:rPr>
        <w:t>规划</w:t>
      </w:r>
      <w:r>
        <w:rPr>
          <w:rFonts w:cs="仿宋_GB2312" w:hint="eastAsia"/>
        </w:rPr>
        <w:t>和</w:t>
      </w:r>
      <w:r w:rsidR="00AA19FF">
        <w:rPr>
          <w:rFonts w:cs="仿宋_GB2312" w:hint="eastAsia"/>
        </w:rPr>
        <w:t>自然资源</w:t>
      </w:r>
      <w:r>
        <w:rPr>
          <w:rFonts w:cs="仿宋_GB2312" w:hint="eastAsia"/>
        </w:rPr>
        <w:t>等部门对项目实施方案进行联合审查。实施主体应当根据专家论证和审查意见，对项目实施方案进行优化完善。</w:t>
      </w:r>
    </w:p>
    <w:p w14:paraId="538F050D" w14:textId="12E44F59" w:rsidR="00FC5C5A" w:rsidRPr="00FC5C5A" w:rsidRDefault="00FC5C5A" w:rsidP="00FC5C5A">
      <w:pPr>
        <w:adjustRightInd w:val="0"/>
        <w:snapToGrid w:val="0"/>
        <w:spacing w:line="560" w:lineRule="exact"/>
        <w:ind w:firstLineChars="200" w:firstLine="632"/>
        <w:rPr>
          <w:rFonts w:cs="仿宋" w:hint="eastAsia"/>
          <w:color w:val="000000" w:themeColor="text1"/>
          <w:kern w:val="0"/>
        </w:rPr>
      </w:pPr>
      <w:r w:rsidRPr="00FC5C5A">
        <w:rPr>
          <w:rFonts w:cs="仿宋"/>
          <w:color w:val="000000" w:themeColor="text1"/>
          <w:kern w:val="0"/>
        </w:rPr>
        <w:t>经审查通过的实施方案，由本级人民政府批准后实施。涉及重大公共利益、公共安全或者跨行政区域的城市更新项目，应当报市人民政府批准。</w:t>
      </w:r>
    </w:p>
    <w:p w14:paraId="3E2AC48A" w14:textId="77777777" w:rsidR="00FC5C5A" w:rsidRDefault="00FC5C5A" w:rsidP="00FC5C5A">
      <w:pPr>
        <w:adjustRightInd w:val="0"/>
        <w:snapToGrid w:val="0"/>
        <w:spacing w:line="560" w:lineRule="exact"/>
        <w:ind w:firstLineChars="200" w:firstLine="632"/>
        <w:rPr>
          <w:rFonts w:cs="仿宋" w:hint="eastAsia"/>
          <w:color w:val="000000" w:themeColor="text1"/>
          <w:kern w:val="0"/>
        </w:rPr>
      </w:pPr>
      <w:r w:rsidRPr="008A65FD">
        <w:rPr>
          <w:rFonts w:cs="仿宋"/>
          <w:color w:val="000000" w:themeColor="text1"/>
          <w:kern w:val="0"/>
        </w:rPr>
        <w:t>项目实施方案经批准后，作为办理立项、用地、规划、建设等相关手续的依据。</w:t>
      </w:r>
    </w:p>
    <w:p w14:paraId="5E1BF7E5" w14:textId="4ABA4307" w:rsidR="001C65EC" w:rsidRDefault="0095503F" w:rsidP="001C65EC">
      <w:pPr>
        <w:pStyle w:val="aff0"/>
        <w:widowControl/>
        <w:shd w:val="clear" w:color="auto" w:fill="FFFFFF"/>
        <w:spacing w:before="0" w:beforeAutospacing="0" w:after="0" w:afterAutospacing="0" w:line="560" w:lineRule="exact"/>
        <w:ind w:firstLine="632"/>
        <w:rPr>
          <w:rFonts w:ascii="仿宋" w:eastAsia="仿宋" w:hAnsi="仿宋" w:cs="仿宋" w:hint="eastAsia"/>
          <w:color w:val="000000" w:themeColor="text1"/>
          <w:sz w:val="32"/>
          <w:szCs w:val="32"/>
        </w:rPr>
      </w:pPr>
      <w:r w:rsidRPr="001C65EC">
        <w:rPr>
          <w:rFonts w:ascii="仿宋" w:eastAsia="黑体" w:hAnsi="仿宋" w:cs="黑体" w:hint="eastAsia"/>
          <w:kern w:val="2"/>
          <w:sz w:val="32"/>
          <w:szCs w:val="32"/>
        </w:rPr>
        <w:lastRenderedPageBreak/>
        <w:t>第</w:t>
      </w:r>
      <w:r w:rsidR="00BD5B5C" w:rsidRPr="00BD5B5C">
        <w:rPr>
          <w:rFonts w:ascii="黑体" w:eastAsia="黑体" w:hAnsi="黑体"/>
          <w:sz w:val="32"/>
          <w:szCs w:val="32"/>
        </w:rPr>
        <w:fldChar w:fldCharType="begin"/>
      </w:r>
      <w:r w:rsidR="00BD5B5C" w:rsidRPr="00BD5B5C">
        <w:rPr>
          <w:rFonts w:ascii="黑体" w:eastAsia="黑体" w:hAnsi="黑体"/>
          <w:sz w:val="32"/>
          <w:szCs w:val="32"/>
        </w:rPr>
        <w:instrText xml:space="preserve"> SEQ 图 \* ARABIC \s 1 \* CHINESENUM3 </w:instrText>
      </w:r>
      <w:r w:rsidR="00BD5B5C" w:rsidRPr="00BD5B5C">
        <w:rPr>
          <w:rFonts w:ascii="黑体" w:eastAsia="黑体" w:hAnsi="黑体"/>
          <w:sz w:val="32"/>
          <w:szCs w:val="32"/>
        </w:rPr>
        <w:fldChar w:fldCharType="separate"/>
      </w:r>
      <w:r w:rsidR="003F6C6C" w:rsidRPr="00BD5B5C">
        <w:rPr>
          <w:rFonts w:ascii="黑体" w:eastAsia="黑体" w:hAnsi="黑体" w:hint="eastAsia"/>
          <w:noProof/>
          <w:sz w:val="32"/>
          <w:szCs w:val="32"/>
        </w:rPr>
        <w:t>二十一</w:t>
      </w:r>
      <w:r w:rsidR="00BD5B5C" w:rsidRPr="00BD5B5C">
        <w:rPr>
          <w:rFonts w:ascii="黑体" w:eastAsia="黑体" w:hAnsi="黑体"/>
          <w:sz w:val="32"/>
          <w:szCs w:val="32"/>
        </w:rPr>
        <w:fldChar w:fldCharType="end"/>
      </w:r>
      <w:r w:rsidRPr="001C65EC">
        <w:rPr>
          <w:rFonts w:ascii="仿宋" w:eastAsia="黑体" w:hAnsi="仿宋" w:cs="黑体" w:hint="eastAsia"/>
          <w:kern w:val="2"/>
          <w:sz w:val="32"/>
          <w:szCs w:val="32"/>
        </w:rPr>
        <w:t>条</w:t>
      </w:r>
      <w:r w:rsidR="00895565" w:rsidRPr="003C1954">
        <w:rPr>
          <w:rFonts w:ascii="黑体" w:eastAsia="黑体" w:hAnsi="黑体" w:cs="黑体" w:hint="eastAsia"/>
          <w:color w:val="000000"/>
          <w:sz w:val="32"/>
          <w:szCs w:val="32"/>
        </w:rPr>
        <w:t>【老旧房屋改造】</w:t>
      </w:r>
      <w:r w:rsidR="001C65EC">
        <w:rPr>
          <w:rFonts w:ascii="仿宋" w:eastAsia="仿宋" w:hAnsi="仿宋" w:cs="仿宋" w:hint="eastAsia"/>
          <w:color w:val="000000" w:themeColor="text1"/>
          <w:sz w:val="32"/>
          <w:szCs w:val="32"/>
        </w:rPr>
        <w:t>实施城镇老旧房屋改造，应当加强老旧房屋定期体检维护、安全管理、改建扩建和拆除管理；优先消除危险和安全隐患，提升抗震、消防性能，通过修缮加固、节能与绿色化改造、适老适儿化改造等，改善建筑功能。</w:t>
      </w:r>
    </w:p>
    <w:p w14:paraId="7201F2D7" w14:textId="09324DA0" w:rsidR="001C65EC" w:rsidRDefault="001C65EC" w:rsidP="001C65EC">
      <w:pPr>
        <w:pStyle w:val="aff0"/>
        <w:widowControl/>
        <w:shd w:val="clear" w:color="auto" w:fill="FFFFFF"/>
        <w:spacing w:before="0" w:beforeAutospacing="0" w:after="0" w:afterAutospacing="0" w:line="560" w:lineRule="exact"/>
        <w:ind w:firstLine="632"/>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对老旧房屋，经相关部门审批,在符合规划管控要求、确保安全的前提下，可以进行自主更新、原拆原建。</w:t>
      </w:r>
      <w:r w:rsidR="00F67FC4" w:rsidRPr="00F67FC4">
        <w:rPr>
          <w:rFonts w:ascii="仿宋" w:eastAsia="仿宋" w:hAnsi="仿宋" w:cs="仿宋" w:hint="eastAsia"/>
          <w:color w:val="000000" w:themeColor="text1"/>
          <w:sz w:val="32"/>
          <w:szCs w:val="32"/>
        </w:rPr>
        <w:t>涉及不可移动文物、历史建筑、工业遗产等保护对象的，应当按照相关法律法规要求予以维护、修缮和活化利用，严禁以改造名义违法违规拆除保护对象</w:t>
      </w:r>
      <w:r>
        <w:rPr>
          <w:rFonts w:ascii="仿宋" w:eastAsia="仿宋" w:hAnsi="仿宋" w:cs="仿宋" w:hint="eastAsia"/>
          <w:color w:val="000000" w:themeColor="text1"/>
          <w:sz w:val="32"/>
          <w:szCs w:val="32"/>
        </w:rPr>
        <w:t>。</w:t>
      </w:r>
    </w:p>
    <w:p w14:paraId="51D8CB5C" w14:textId="0E417243" w:rsidR="00DF78AD" w:rsidRPr="00DF78AD" w:rsidRDefault="001C65EC" w:rsidP="00DF78AD">
      <w:pPr>
        <w:ind w:firstLine="640"/>
        <w:rPr>
          <w:rFonts w:cs="仿宋" w:hint="eastAsia"/>
          <w:color w:val="000000" w:themeColor="text1"/>
          <w:shd w:val="clear" w:color="auto" w:fill="FFFFFF"/>
        </w:rPr>
      </w:pPr>
      <w:r w:rsidRPr="001C65EC">
        <w:rPr>
          <w:rFonts w:eastAsia="黑体" w:cs="黑体" w:hint="eastAsia"/>
        </w:rPr>
        <w:t>第</w:t>
      </w:r>
      <w:r w:rsidR="00BD5B5C" w:rsidRPr="00BD5B5C">
        <w:rPr>
          <w:rFonts w:ascii="黑体" w:eastAsia="黑体" w:hAnsi="黑体"/>
        </w:rPr>
        <w:fldChar w:fldCharType="begin"/>
      </w:r>
      <w:r w:rsidR="00BD5B5C" w:rsidRPr="00BD5B5C">
        <w:rPr>
          <w:rFonts w:ascii="黑体" w:eastAsia="黑体" w:hAnsi="黑体"/>
        </w:rPr>
        <w:instrText xml:space="preserve"> SEQ 图 \* ARABIC \s 1 \* CHINESENUM3 </w:instrText>
      </w:r>
      <w:r w:rsidR="00BD5B5C" w:rsidRPr="00BD5B5C">
        <w:rPr>
          <w:rFonts w:ascii="黑体" w:eastAsia="黑体" w:hAnsi="黑体"/>
        </w:rPr>
        <w:fldChar w:fldCharType="separate"/>
      </w:r>
      <w:r w:rsidR="003F6C6C" w:rsidRPr="00BD5B5C">
        <w:rPr>
          <w:rFonts w:ascii="黑体" w:eastAsia="黑体" w:hAnsi="黑体" w:hint="eastAsia"/>
          <w:noProof/>
        </w:rPr>
        <w:t>二十二</w:t>
      </w:r>
      <w:r w:rsidR="00BD5B5C" w:rsidRPr="00BD5B5C">
        <w:rPr>
          <w:rFonts w:ascii="黑体" w:eastAsia="黑体" w:hAnsi="黑体"/>
        </w:rPr>
        <w:fldChar w:fldCharType="end"/>
      </w:r>
      <w:r w:rsidRPr="001C65EC">
        <w:rPr>
          <w:rFonts w:eastAsia="黑体" w:cs="黑体" w:hint="eastAsia"/>
        </w:rPr>
        <w:t>条</w:t>
      </w:r>
      <w:r>
        <w:rPr>
          <w:rFonts w:eastAsia="黑体" w:cs="黑体" w:hint="eastAsia"/>
        </w:rPr>
        <w:t xml:space="preserve"> </w:t>
      </w:r>
      <w:r w:rsidR="00895565" w:rsidRPr="003C1954">
        <w:rPr>
          <w:rFonts w:ascii="黑体" w:eastAsia="黑体" w:hAnsi="黑体" w:cs="黑体" w:hint="eastAsia"/>
          <w:color w:val="000000"/>
        </w:rPr>
        <w:t>【老旧小区改造】</w:t>
      </w:r>
      <w:r>
        <w:rPr>
          <w:rFonts w:cs="仿宋" w:hint="eastAsia"/>
          <w:color w:val="000000" w:themeColor="text1"/>
          <w:shd w:val="clear" w:color="auto" w:fill="FFFFFF"/>
        </w:rPr>
        <w:t>实施城镇老旧小区改造，应当重点改造燃气、给排水、供热、供电、通信等老化管线管道，</w:t>
      </w:r>
      <w:r>
        <w:rPr>
          <w:rFonts w:cs="仿宋" w:hint="eastAsia"/>
          <w:color w:val="000000" w:themeColor="text1"/>
        </w:rPr>
        <w:t>整治楼栋内人行走道、排风烟道、通风井道等，</w:t>
      </w:r>
      <w:r>
        <w:rPr>
          <w:rFonts w:cs="仿宋" w:hint="eastAsia"/>
          <w:color w:val="000000" w:themeColor="text1"/>
          <w:shd w:val="clear" w:color="auto" w:fill="FFFFFF"/>
        </w:rPr>
        <w:t>支持有条件的楼栋加装电梯，开展节能综合改造</w:t>
      </w:r>
      <w:r w:rsidR="00DF78AD" w:rsidRPr="00DF78AD">
        <w:rPr>
          <w:rFonts w:cs="仿宋"/>
          <w:color w:val="000000" w:themeColor="text1"/>
          <w:shd w:val="clear" w:color="auto" w:fill="FFFFFF"/>
        </w:rPr>
        <w:t>。完善小区及周边养老托育服务、绿化、照明、停车充电、体育健身、无障碍环境等设施，健全物业管理长效机制。推动相邻小区及周边地区联动改造，整合公共空间资源，促进配套服务设施共建共享，推进完整社区建设，打造具有长春特色的完整社区样板。</w:t>
      </w:r>
    </w:p>
    <w:p w14:paraId="032C28DE" w14:textId="6B58A771" w:rsidR="001C65EC" w:rsidRDefault="001C65EC" w:rsidP="001C65EC">
      <w:pPr>
        <w:pStyle w:val="aff0"/>
        <w:widowControl/>
        <w:shd w:val="clear" w:color="auto" w:fill="FFFFFF"/>
        <w:spacing w:before="0" w:beforeAutospacing="0" w:after="0" w:afterAutospacing="0" w:line="560" w:lineRule="exact"/>
        <w:ind w:firstLine="632"/>
        <w:rPr>
          <w:rFonts w:ascii="仿宋" w:eastAsia="仿宋" w:hAnsi="仿宋" w:cs="仿宋" w:hint="eastAsia"/>
          <w:color w:val="000000" w:themeColor="text1"/>
          <w:sz w:val="32"/>
          <w:szCs w:val="32"/>
          <w:shd w:val="clear" w:color="auto" w:fill="FFFFFF"/>
        </w:rPr>
      </w:pPr>
      <w:r w:rsidRPr="001C65EC">
        <w:rPr>
          <w:rFonts w:ascii="仿宋" w:eastAsia="黑体" w:hAnsi="仿宋" w:cs="黑体" w:hint="eastAsia"/>
          <w:kern w:val="2"/>
          <w:sz w:val="32"/>
          <w:szCs w:val="32"/>
        </w:rPr>
        <w:t>第</w:t>
      </w:r>
      <w:r w:rsidR="00BD5B5C" w:rsidRPr="00BD5B5C">
        <w:rPr>
          <w:rFonts w:ascii="黑体" w:eastAsia="黑体" w:hAnsi="黑体"/>
          <w:sz w:val="32"/>
          <w:szCs w:val="32"/>
        </w:rPr>
        <w:fldChar w:fldCharType="begin"/>
      </w:r>
      <w:r w:rsidR="00BD5B5C" w:rsidRPr="00BD5B5C">
        <w:rPr>
          <w:rFonts w:ascii="黑体" w:eastAsia="黑体" w:hAnsi="黑体"/>
          <w:sz w:val="32"/>
          <w:szCs w:val="32"/>
        </w:rPr>
        <w:instrText xml:space="preserve"> SEQ 图 \* ARABIC \s 1 \* CHINESENUM3 </w:instrText>
      </w:r>
      <w:r w:rsidR="00BD5B5C" w:rsidRPr="00BD5B5C">
        <w:rPr>
          <w:rFonts w:ascii="黑体" w:eastAsia="黑体" w:hAnsi="黑体"/>
          <w:sz w:val="32"/>
          <w:szCs w:val="32"/>
        </w:rPr>
        <w:fldChar w:fldCharType="separate"/>
      </w:r>
      <w:r w:rsidR="003F6C6C" w:rsidRPr="00BD5B5C">
        <w:rPr>
          <w:rFonts w:ascii="黑体" w:eastAsia="黑体" w:hAnsi="黑体" w:hint="eastAsia"/>
          <w:noProof/>
          <w:sz w:val="32"/>
          <w:szCs w:val="32"/>
        </w:rPr>
        <w:t>二十三</w:t>
      </w:r>
      <w:r w:rsidR="00BD5B5C" w:rsidRPr="00BD5B5C">
        <w:rPr>
          <w:rFonts w:ascii="黑体" w:eastAsia="黑体" w:hAnsi="黑体"/>
          <w:sz w:val="32"/>
          <w:szCs w:val="32"/>
        </w:rPr>
        <w:fldChar w:fldCharType="end"/>
      </w:r>
      <w:r w:rsidRPr="001C65EC">
        <w:rPr>
          <w:rFonts w:ascii="仿宋" w:eastAsia="黑体" w:hAnsi="仿宋" w:cs="黑体" w:hint="eastAsia"/>
          <w:kern w:val="2"/>
          <w:sz w:val="32"/>
          <w:szCs w:val="32"/>
        </w:rPr>
        <w:t>条</w:t>
      </w:r>
      <w:r>
        <w:rPr>
          <w:rFonts w:ascii="仿宋" w:eastAsia="黑体" w:hAnsi="仿宋" w:cs="黑体" w:hint="eastAsia"/>
          <w:kern w:val="2"/>
          <w:sz w:val="32"/>
          <w:szCs w:val="32"/>
        </w:rPr>
        <w:t xml:space="preserve"> </w:t>
      </w:r>
      <w:r w:rsidR="00895565" w:rsidRPr="003C1954">
        <w:rPr>
          <w:rFonts w:ascii="黑体" w:eastAsia="黑体" w:hAnsi="黑体" w:cs="黑体" w:hint="eastAsia"/>
          <w:color w:val="000000"/>
          <w:sz w:val="32"/>
          <w:szCs w:val="32"/>
          <w:shd w:val="clear" w:color="auto" w:fill="FFFFFF"/>
        </w:rPr>
        <w:t>【老旧街区改造】</w:t>
      </w:r>
      <w:r>
        <w:rPr>
          <w:rFonts w:ascii="仿宋" w:eastAsia="仿宋" w:hAnsi="仿宋" w:cs="仿宋" w:hint="eastAsia"/>
          <w:color w:val="000000" w:themeColor="text1"/>
          <w:sz w:val="32"/>
          <w:szCs w:val="32"/>
          <w:shd w:val="clear" w:color="auto" w:fill="FFFFFF"/>
        </w:rPr>
        <w:t>实施城镇老旧街区改造，应当根据实际需要和街区特点完善配套设施，优化交通组织，提升公共空间品质，丰富商业业态，创新消费场景，促进商业服务业和消费层级的多样化发展，满足居民多样化需求。</w:t>
      </w:r>
    </w:p>
    <w:p w14:paraId="1E096365" w14:textId="266A93E5" w:rsidR="00DF78AD" w:rsidRDefault="001C65EC" w:rsidP="002B3480">
      <w:pPr>
        <w:pStyle w:val="aff0"/>
        <w:widowControl/>
        <w:shd w:val="clear" w:color="auto" w:fill="FFFFFF"/>
        <w:spacing w:before="0" w:beforeAutospacing="0" w:after="0" w:afterAutospacing="0" w:line="560" w:lineRule="exact"/>
        <w:ind w:firstLine="632"/>
        <w:rPr>
          <w:rFonts w:cs="仿宋"/>
          <w:color w:val="000000" w:themeColor="text1"/>
          <w:shd w:val="clear" w:color="auto" w:fill="FFFFFF"/>
        </w:rPr>
      </w:pPr>
      <w:r w:rsidRPr="001C65EC">
        <w:rPr>
          <w:rFonts w:ascii="仿宋" w:eastAsia="黑体" w:hAnsi="仿宋" w:cs="黑体" w:hint="eastAsia"/>
          <w:kern w:val="2"/>
          <w:sz w:val="32"/>
          <w:szCs w:val="32"/>
        </w:rPr>
        <w:lastRenderedPageBreak/>
        <w:t>第</w:t>
      </w:r>
      <w:r w:rsidR="00BD5B5C" w:rsidRPr="00BD5B5C">
        <w:rPr>
          <w:rFonts w:ascii="黑体" w:eastAsia="黑体" w:hAnsi="黑体"/>
          <w:sz w:val="32"/>
          <w:szCs w:val="32"/>
        </w:rPr>
        <w:fldChar w:fldCharType="begin"/>
      </w:r>
      <w:r w:rsidR="00BD5B5C" w:rsidRPr="00BD5B5C">
        <w:rPr>
          <w:rFonts w:ascii="黑体" w:eastAsia="黑体" w:hAnsi="黑体"/>
          <w:sz w:val="32"/>
          <w:szCs w:val="32"/>
        </w:rPr>
        <w:instrText xml:space="preserve"> SEQ 图 \* ARABIC \s 1 \* CHINESENUM3 </w:instrText>
      </w:r>
      <w:r w:rsidR="00BD5B5C" w:rsidRPr="00BD5B5C">
        <w:rPr>
          <w:rFonts w:ascii="黑体" w:eastAsia="黑体" w:hAnsi="黑体"/>
          <w:sz w:val="32"/>
          <w:szCs w:val="32"/>
        </w:rPr>
        <w:fldChar w:fldCharType="separate"/>
      </w:r>
      <w:r w:rsidR="003F6C6C" w:rsidRPr="00BD5B5C">
        <w:rPr>
          <w:rFonts w:ascii="黑体" w:eastAsia="黑体" w:hAnsi="黑体" w:hint="eastAsia"/>
          <w:noProof/>
          <w:sz w:val="32"/>
          <w:szCs w:val="32"/>
        </w:rPr>
        <w:t>二十四</w:t>
      </w:r>
      <w:r w:rsidR="00BD5B5C" w:rsidRPr="00BD5B5C">
        <w:rPr>
          <w:rFonts w:ascii="黑体" w:eastAsia="黑体" w:hAnsi="黑体"/>
          <w:sz w:val="32"/>
          <w:szCs w:val="32"/>
        </w:rPr>
        <w:fldChar w:fldCharType="end"/>
      </w:r>
      <w:r w:rsidRPr="001C65EC">
        <w:rPr>
          <w:rFonts w:ascii="仿宋" w:eastAsia="黑体" w:hAnsi="仿宋" w:cs="黑体" w:hint="eastAsia"/>
          <w:kern w:val="2"/>
          <w:sz w:val="32"/>
          <w:szCs w:val="32"/>
        </w:rPr>
        <w:t>条</w:t>
      </w:r>
      <w:r w:rsidR="00895565" w:rsidRPr="003C1954">
        <w:rPr>
          <w:rFonts w:ascii="黑体" w:eastAsia="黑体" w:hAnsi="黑体" w:cs="黑体" w:hint="eastAsia"/>
          <w:color w:val="000000"/>
          <w:sz w:val="32"/>
          <w:szCs w:val="32"/>
          <w:shd w:val="clear" w:color="auto" w:fill="FFFFFF"/>
        </w:rPr>
        <w:t>【老旧厂区改造】</w:t>
      </w:r>
      <w:r>
        <w:rPr>
          <w:rFonts w:ascii="仿宋" w:eastAsia="黑体" w:hAnsi="仿宋" w:cs="黑体" w:hint="eastAsia"/>
          <w:kern w:val="2"/>
          <w:sz w:val="32"/>
          <w:szCs w:val="32"/>
        </w:rPr>
        <w:t xml:space="preserve"> </w:t>
      </w:r>
      <w:r>
        <w:rPr>
          <w:rFonts w:ascii="仿宋" w:eastAsia="仿宋" w:hAnsi="仿宋" w:cs="仿宋" w:hint="eastAsia"/>
          <w:color w:val="000000" w:themeColor="text1"/>
          <w:sz w:val="32"/>
          <w:szCs w:val="32"/>
          <w:shd w:val="clear" w:color="auto" w:fill="FFFFFF"/>
        </w:rPr>
        <w:t>实施城镇老旧厂区改造，应当发展与片区功能定位相适应的产业业态，完善公共服务设施，补齐城市功能短板，满足产业发展需求。</w:t>
      </w:r>
      <w:r w:rsidRPr="002B3480">
        <w:rPr>
          <w:rFonts w:ascii="仿宋" w:eastAsia="仿宋" w:hAnsi="仿宋" w:cs="仿宋" w:hint="eastAsia"/>
          <w:color w:val="000000" w:themeColor="text1"/>
          <w:sz w:val="32"/>
          <w:szCs w:val="32"/>
          <w:shd w:val="clear" w:color="auto" w:fill="FFFFFF"/>
        </w:rPr>
        <w:t>应当加强汽车制造业等行业工业遗产保护和活化利用，鼓励以市场化方式推动老旧厂区改造更新。</w:t>
      </w:r>
      <w:r w:rsidR="002B3480" w:rsidRPr="00DF78AD">
        <w:rPr>
          <w:rFonts w:ascii="仿宋" w:eastAsia="仿宋" w:hAnsi="仿宋" w:cs="仿宋" w:hint="eastAsia"/>
          <w:color w:val="000000" w:themeColor="text1"/>
          <w:sz w:val="32"/>
          <w:szCs w:val="32"/>
          <w:shd w:val="clear" w:color="auto" w:fill="FFFFFF"/>
        </w:rPr>
        <w:t>对具有保留价值的厂房建筑、苏式“红房子”建筑群等按照相关要求进行维护修缮，充分挖掘文化内涵和再生价值，植入新业态新功能。</w:t>
      </w:r>
    </w:p>
    <w:p w14:paraId="4566C967" w14:textId="538593E1" w:rsidR="001C65EC" w:rsidRPr="001C65EC" w:rsidRDefault="00DF78AD" w:rsidP="001C65EC">
      <w:pPr>
        <w:ind w:firstLine="640"/>
        <w:rPr>
          <w:rFonts w:cs="仿宋_GB2312" w:hint="eastAsia"/>
        </w:rPr>
      </w:pPr>
      <w:r w:rsidRPr="001C65EC">
        <w:rPr>
          <w:rFonts w:eastAsia="黑体" w:cs="黑体" w:hint="eastAsia"/>
        </w:rPr>
        <w:t>第</w:t>
      </w:r>
      <w:r w:rsidR="00BD5B5C" w:rsidRPr="00BD5B5C">
        <w:rPr>
          <w:rFonts w:ascii="黑体" w:eastAsia="黑体" w:hAnsi="黑体"/>
        </w:rPr>
        <w:fldChar w:fldCharType="begin"/>
      </w:r>
      <w:r w:rsidR="00BD5B5C" w:rsidRPr="00BD5B5C">
        <w:rPr>
          <w:rFonts w:ascii="黑体" w:eastAsia="黑体" w:hAnsi="黑体"/>
        </w:rPr>
        <w:instrText xml:space="preserve"> SEQ 图 \* ARABIC \s 1 \* CHINESENUM3 </w:instrText>
      </w:r>
      <w:r w:rsidR="00BD5B5C" w:rsidRPr="00BD5B5C">
        <w:rPr>
          <w:rFonts w:ascii="黑体" w:eastAsia="黑体" w:hAnsi="黑体"/>
        </w:rPr>
        <w:fldChar w:fldCharType="separate"/>
      </w:r>
      <w:r w:rsidR="003F6C6C" w:rsidRPr="00BD5B5C">
        <w:rPr>
          <w:rFonts w:ascii="黑体" w:eastAsia="黑体" w:hAnsi="黑体" w:hint="eastAsia"/>
          <w:noProof/>
        </w:rPr>
        <w:t>二十五</w:t>
      </w:r>
      <w:r w:rsidR="00BD5B5C" w:rsidRPr="00BD5B5C">
        <w:rPr>
          <w:rFonts w:ascii="黑体" w:eastAsia="黑体" w:hAnsi="黑体"/>
        </w:rPr>
        <w:fldChar w:fldCharType="end"/>
      </w:r>
      <w:r w:rsidRPr="001C65EC">
        <w:rPr>
          <w:rFonts w:eastAsia="黑体" w:cs="黑体" w:hint="eastAsia"/>
        </w:rPr>
        <w:t>条</w:t>
      </w:r>
      <w:r w:rsidR="001C65EC">
        <w:rPr>
          <w:rFonts w:eastAsia="黑体" w:cs="黑体" w:hint="eastAsia"/>
        </w:rPr>
        <w:t xml:space="preserve"> </w:t>
      </w:r>
      <w:r w:rsidR="00895565" w:rsidRPr="003C1954">
        <w:rPr>
          <w:rFonts w:ascii="黑体" w:eastAsia="黑体" w:hAnsi="黑体" w:cs="黑体" w:hint="eastAsia"/>
          <w:color w:val="000000"/>
          <w:shd w:val="clear" w:color="auto" w:fill="FFFFFF"/>
        </w:rPr>
        <w:t>【城中村改造】</w:t>
      </w:r>
      <w:r w:rsidR="001C65EC">
        <w:rPr>
          <w:rFonts w:cs="仿宋" w:hint="eastAsia"/>
          <w:color w:val="000000" w:themeColor="text1"/>
          <w:shd w:val="clear" w:color="auto" w:fill="FFFFFF"/>
        </w:rPr>
        <w:t>实施城中村改造，应当按照“一村一策”要求，采取拆除新建、整治提升、拆整结合等方式进行，做好征求村民意见、产业搬迁、人员安置、历史文化保护等工作。</w:t>
      </w:r>
    </w:p>
    <w:p w14:paraId="0B1DE4D2" w14:textId="7196E5C2" w:rsidR="00F51BCF" w:rsidRDefault="001C65EC" w:rsidP="0095503F">
      <w:pPr>
        <w:ind w:firstLine="640"/>
        <w:rPr>
          <w:rFonts w:cs="仿宋_GB2312" w:hint="eastAsia"/>
        </w:rPr>
      </w:pPr>
      <w:r w:rsidRPr="001C65EC">
        <w:rPr>
          <w:rFonts w:eastAsia="黑体" w:cs="黑体" w:hint="eastAsia"/>
        </w:rPr>
        <w:t>第</w:t>
      </w:r>
      <w:r w:rsidR="00BD5B5C" w:rsidRPr="00BD5B5C">
        <w:rPr>
          <w:rFonts w:ascii="黑体" w:eastAsia="黑体" w:hAnsi="黑体"/>
        </w:rPr>
        <w:fldChar w:fldCharType="begin"/>
      </w:r>
      <w:r w:rsidR="00BD5B5C" w:rsidRPr="00BD5B5C">
        <w:rPr>
          <w:rFonts w:ascii="黑体" w:eastAsia="黑体" w:hAnsi="黑体"/>
        </w:rPr>
        <w:instrText xml:space="preserve"> SEQ 图 \* ARABIC \s 1 \* CHINESENUM3 </w:instrText>
      </w:r>
      <w:r w:rsidR="00BD5B5C" w:rsidRPr="00BD5B5C">
        <w:rPr>
          <w:rFonts w:ascii="黑体" w:eastAsia="黑体" w:hAnsi="黑体"/>
        </w:rPr>
        <w:fldChar w:fldCharType="separate"/>
      </w:r>
      <w:r w:rsidR="003F6C6C" w:rsidRPr="00BD5B5C">
        <w:rPr>
          <w:rFonts w:ascii="黑体" w:eastAsia="黑体" w:hAnsi="黑体" w:hint="eastAsia"/>
          <w:noProof/>
        </w:rPr>
        <w:t>二十六</w:t>
      </w:r>
      <w:r w:rsidR="00BD5B5C" w:rsidRPr="00BD5B5C">
        <w:rPr>
          <w:rFonts w:ascii="黑体" w:eastAsia="黑体" w:hAnsi="黑体"/>
        </w:rPr>
        <w:fldChar w:fldCharType="end"/>
      </w:r>
      <w:r w:rsidRPr="001C65EC">
        <w:rPr>
          <w:rFonts w:eastAsia="黑体" w:cs="黑体" w:hint="eastAsia"/>
        </w:rPr>
        <w:t>条</w:t>
      </w:r>
      <w:r w:rsidR="00895565" w:rsidRPr="003C1954">
        <w:rPr>
          <w:rFonts w:ascii="黑体" w:eastAsia="黑体" w:hAnsi="黑体" w:cs="黑体" w:hint="eastAsia"/>
          <w:color w:val="000000"/>
          <w:shd w:val="clear" w:color="auto" w:fill="FFFFFF"/>
        </w:rPr>
        <w:t>【完善城市功能】</w:t>
      </w:r>
      <w:r>
        <w:rPr>
          <w:rFonts w:eastAsia="黑体" w:cs="黑体" w:hint="eastAsia"/>
        </w:rPr>
        <w:t xml:space="preserve"> </w:t>
      </w:r>
      <w:r>
        <w:rPr>
          <w:rFonts w:cs="仿宋" w:hint="eastAsia"/>
          <w:color w:val="000000" w:themeColor="text1"/>
          <w:shd w:val="clear" w:color="auto" w:fill="FFFFFF"/>
        </w:rPr>
        <w:t>实施城市功能完善，应当优化城市空间结构和功能布局，健全城市、街区、社区公共服务体系，改造城市公共建筑、公共服务设施、绿地广场等，提高公共服务优质均衡水平。完善城市医疗应急服务体系，</w:t>
      </w:r>
      <w:r w:rsidR="00834D01" w:rsidRPr="00834D01">
        <w:rPr>
          <w:rFonts w:cs="仿宋"/>
          <w:color w:val="000000" w:themeColor="text1"/>
          <w:shd w:val="clear" w:color="auto" w:fill="FFFFFF"/>
        </w:rPr>
        <w:t>推进“平急两用”公共基础设施建设</w:t>
      </w:r>
      <w:r w:rsidR="00834D01">
        <w:rPr>
          <w:rFonts w:cs="仿宋" w:hint="eastAsia"/>
          <w:color w:val="000000" w:themeColor="text1"/>
          <w:shd w:val="clear" w:color="auto" w:fill="FFFFFF"/>
        </w:rPr>
        <w:t>，</w:t>
      </w:r>
      <w:r>
        <w:rPr>
          <w:rFonts w:cs="仿宋" w:hint="eastAsia"/>
          <w:color w:val="000000" w:themeColor="text1"/>
          <w:shd w:val="clear" w:color="auto" w:fill="FFFFFF"/>
        </w:rPr>
        <w:t>加强临时安置、应急物资保障。</w:t>
      </w:r>
      <w:r w:rsidR="00F300AE" w:rsidRPr="00F300AE">
        <w:rPr>
          <w:rFonts w:cs="仿宋"/>
          <w:color w:val="000000" w:themeColor="text1"/>
          <w:shd w:val="clear" w:color="auto" w:fill="FFFFFF"/>
        </w:rPr>
        <w:t>完善群众健身设施和活动场地，创新拓展新型公共文化空间，植入雕塑文化、电影文化、航空文化等长春特色元素，推进适老适儿化改造，加快公共场所无障碍环境建设改造。结合科教城、光电城等城市名片，推动产学研一体化发展与公共服务设施融合，建设富有活力的创新城市。</w:t>
      </w:r>
    </w:p>
    <w:p w14:paraId="55D90F5C" w14:textId="7A1886FD" w:rsidR="00895D91" w:rsidRDefault="001C65EC" w:rsidP="001C65EC">
      <w:pPr>
        <w:pStyle w:val="aff0"/>
        <w:widowControl/>
        <w:shd w:val="clear" w:color="auto" w:fill="FFFFFF"/>
        <w:spacing w:before="0" w:beforeAutospacing="0" w:after="0" w:afterAutospacing="0" w:line="560" w:lineRule="exact"/>
        <w:ind w:firstLine="632"/>
        <w:rPr>
          <w:rFonts w:ascii="仿宋" w:eastAsia="仿宋" w:hAnsi="仿宋" w:cs="仿宋" w:hint="eastAsia"/>
          <w:color w:val="000000" w:themeColor="text1"/>
          <w:sz w:val="32"/>
          <w:szCs w:val="32"/>
          <w:shd w:val="clear" w:color="auto" w:fill="FFFFFF"/>
        </w:rPr>
      </w:pPr>
      <w:r w:rsidRPr="001C65EC">
        <w:rPr>
          <w:rFonts w:ascii="仿宋" w:eastAsia="黑体" w:hAnsi="仿宋" w:cs="黑体" w:hint="eastAsia"/>
          <w:kern w:val="2"/>
          <w:sz w:val="32"/>
          <w:szCs w:val="32"/>
        </w:rPr>
        <w:t>第</w:t>
      </w:r>
      <w:r w:rsidR="00BD5B5C" w:rsidRPr="00BD5B5C">
        <w:rPr>
          <w:rFonts w:ascii="黑体" w:eastAsia="黑体" w:hAnsi="黑体"/>
          <w:sz w:val="32"/>
          <w:szCs w:val="32"/>
        </w:rPr>
        <w:fldChar w:fldCharType="begin"/>
      </w:r>
      <w:r w:rsidR="00BD5B5C" w:rsidRPr="00BD5B5C">
        <w:rPr>
          <w:rFonts w:ascii="黑体" w:eastAsia="黑体" w:hAnsi="黑体"/>
          <w:sz w:val="32"/>
          <w:szCs w:val="32"/>
        </w:rPr>
        <w:instrText xml:space="preserve"> SEQ 图 \* ARABIC \s 1 \* CHINESENUM3 </w:instrText>
      </w:r>
      <w:r w:rsidR="00BD5B5C" w:rsidRPr="00BD5B5C">
        <w:rPr>
          <w:rFonts w:ascii="黑体" w:eastAsia="黑体" w:hAnsi="黑体"/>
          <w:sz w:val="32"/>
          <w:szCs w:val="32"/>
        </w:rPr>
        <w:fldChar w:fldCharType="separate"/>
      </w:r>
      <w:r w:rsidR="003F6C6C" w:rsidRPr="00BD5B5C">
        <w:rPr>
          <w:rFonts w:ascii="黑体" w:eastAsia="黑体" w:hAnsi="黑体" w:hint="eastAsia"/>
          <w:noProof/>
          <w:sz w:val="32"/>
          <w:szCs w:val="32"/>
        </w:rPr>
        <w:t>二十七</w:t>
      </w:r>
      <w:r w:rsidR="00BD5B5C" w:rsidRPr="00BD5B5C">
        <w:rPr>
          <w:rFonts w:ascii="黑体" w:eastAsia="黑体" w:hAnsi="黑体"/>
          <w:sz w:val="32"/>
          <w:szCs w:val="32"/>
        </w:rPr>
        <w:fldChar w:fldCharType="end"/>
      </w:r>
      <w:r w:rsidRPr="001C65EC">
        <w:rPr>
          <w:rFonts w:ascii="仿宋" w:eastAsia="黑体" w:hAnsi="仿宋" w:cs="黑体" w:hint="eastAsia"/>
          <w:kern w:val="2"/>
          <w:sz w:val="32"/>
          <w:szCs w:val="32"/>
        </w:rPr>
        <w:t>条</w:t>
      </w:r>
      <w:r w:rsidR="00895565" w:rsidRPr="003C1954">
        <w:rPr>
          <w:rFonts w:ascii="黑体" w:eastAsia="黑体" w:hAnsi="黑体" w:cs="黑体" w:hint="eastAsia"/>
          <w:color w:val="000000"/>
          <w:sz w:val="32"/>
          <w:szCs w:val="32"/>
          <w:shd w:val="clear" w:color="auto" w:fill="FFFFFF"/>
        </w:rPr>
        <w:t>【基础设施改造】</w:t>
      </w:r>
      <w:r w:rsidRPr="00114BE4">
        <w:rPr>
          <w:rFonts w:ascii="仿宋" w:eastAsia="仿宋" w:hAnsi="仿宋" w:cs="仿宋_GB2312" w:hint="eastAsia"/>
          <w:kern w:val="2"/>
          <w:sz w:val="32"/>
          <w:szCs w:val="32"/>
        </w:rPr>
        <w:t>实施城市基础设施建设改造，应当优先推进城市基础设施生命线安全工程建设</w:t>
      </w:r>
      <w:r w:rsidR="00895D91" w:rsidRPr="00114BE4">
        <w:rPr>
          <w:rFonts w:ascii="仿宋" w:eastAsia="仿宋" w:hAnsi="仿宋" w:cs="仿宋_GB2312" w:hint="eastAsia"/>
          <w:kern w:val="2"/>
          <w:sz w:val="32"/>
          <w:szCs w:val="32"/>
        </w:rPr>
        <w:t>，加快充电</w:t>
      </w:r>
      <w:r w:rsidR="00895D91" w:rsidRPr="00114BE4">
        <w:rPr>
          <w:rFonts w:ascii="仿宋" w:eastAsia="仿宋" w:hAnsi="仿宋" w:cs="仿宋_GB2312" w:hint="eastAsia"/>
          <w:kern w:val="2"/>
          <w:sz w:val="32"/>
          <w:szCs w:val="32"/>
        </w:rPr>
        <w:lastRenderedPageBreak/>
        <w:t>桩、换电站等新型城市基础设施布局建设，推动新一代信息技术与城市基础设施建设深度融合。</w:t>
      </w:r>
    </w:p>
    <w:p w14:paraId="79FC0342" w14:textId="77777777" w:rsidR="00A7032B" w:rsidRDefault="00A7032B" w:rsidP="00A7032B">
      <w:pPr>
        <w:ind w:firstLine="640"/>
        <w:rPr>
          <w:rFonts w:cs="仿宋_GB2312" w:hint="eastAsia"/>
        </w:rPr>
      </w:pPr>
      <w:r>
        <w:rPr>
          <w:rFonts w:cs="仿宋_GB2312" w:hint="eastAsia"/>
        </w:rPr>
        <w:t>优化城市交通网络，发展快速干线交通、生活性集散交通和绿色慢行交通，完善换乘交通设施体系，规划建设公共停车设施。</w:t>
      </w:r>
    </w:p>
    <w:p w14:paraId="5415FCD4" w14:textId="6C77F686" w:rsidR="00A7032B" w:rsidRDefault="00895D91" w:rsidP="00895D91">
      <w:pPr>
        <w:ind w:firstLine="640"/>
        <w:rPr>
          <w:rFonts w:cs="仿宋_GB2312" w:hint="eastAsia"/>
        </w:rPr>
      </w:pPr>
      <w:r>
        <w:rPr>
          <w:rFonts w:cs="仿宋_GB2312" w:hint="eastAsia"/>
        </w:rPr>
        <w:t>完善市政供给体系，推进城市燃气、供水、排水、污水、供热、供电等管线管网改造，</w:t>
      </w:r>
      <w:r w:rsidR="00A7032B">
        <w:rPr>
          <w:rFonts w:cs="仿宋_GB2312" w:hint="eastAsia"/>
        </w:rPr>
        <w:t>加强环境卫生、排水防涝、污水收集处理和再生利用等设施建设改造</w:t>
      </w:r>
      <w:r>
        <w:rPr>
          <w:rFonts w:cs="仿宋_GB2312" w:hint="eastAsia"/>
        </w:rPr>
        <w:t>。</w:t>
      </w:r>
      <w:r w:rsidR="00A7032B">
        <w:rPr>
          <w:rFonts w:cs="仿宋_GB2312" w:hint="eastAsia"/>
        </w:rPr>
        <w:t>完善应急指挥、处置和救援体系建设，提高城市安全风险防控和应急救援能力。</w:t>
      </w:r>
    </w:p>
    <w:p w14:paraId="5A021EED" w14:textId="615E2E31" w:rsidR="001C65EC" w:rsidRDefault="001C65EC" w:rsidP="001C65EC">
      <w:pPr>
        <w:pStyle w:val="aff0"/>
        <w:widowControl/>
        <w:shd w:val="clear" w:color="auto" w:fill="FFFFFF"/>
        <w:spacing w:before="0" w:beforeAutospacing="0" w:after="0" w:afterAutospacing="0" w:line="560" w:lineRule="exact"/>
        <w:ind w:firstLine="632"/>
        <w:rPr>
          <w:rFonts w:ascii="仿宋" w:eastAsia="仿宋" w:hAnsi="仿宋" w:cs="仿宋" w:hint="eastAsia"/>
          <w:color w:val="000000" w:themeColor="text1"/>
          <w:sz w:val="32"/>
          <w:szCs w:val="32"/>
        </w:rPr>
      </w:pPr>
      <w:r w:rsidRPr="001C65EC">
        <w:rPr>
          <w:rFonts w:ascii="仿宋" w:eastAsia="黑体" w:hAnsi="仿宋" w:cs="黑体" w:hint="eastAsia"/>
          <w:kern w:val="2"/>
          <w:sz w:val="32"/>
          <w:szCs w:val="32"/>
        </w:rPr>
        <w:t>第</w:t>
      </w:r>
      <w:r w:rsidR="00BD5B5C" w:rsidRPr="00BD5B5C">
        <w:rPr>
          <w:rFonts w:ascii="黑体" w:eastAsia="黑体" w:hAnsi="黑体"/>
          <w:sz w:val="32"/>
          <w:szCs w:val="32"/>
        </w:rPr>
        <w:fldChar w:fldCharType="begin"/>
      </w:r>
      <w:r w:rsidR="00BD5B5C" w:rsidRPr="00BD5B5C">
        <w:rPr>
          <w:rFonts w:ascii="黑体" w:eastAsia="黑体" w:hAnsi="黑体"/>
          <w:sz w:val="32"/>
          <w:szCs w:val="32"/>
        </w:rPr>
        <w:instrText xml:space="preserve"> SEQ 图 \* ARABIC \s 1 \* CHINESENUM3 </w:instrText>
      </w:r>
      <w:r w:rsidR="00BD5B5C" w:rsidRPr="00BD5B5C">
        <w:rPr>
          <w:rFonts w:ascii="黑体" w:eastAsia="黑体" w:hAnsi="黑体"/>
          <w:sz w:val="32"/>
          <w:szCs w:val="32"/>
        </w:rPr>
        <w:fldChar w:fldCharType="separate"/>
      </w:r>
      <w:r w:rsidR="003F6C6C" w:rsidRPr="00BD5B5C">
        <w:rPr>
          <w:rFonts w:ascii="黑体" w:eastAsia="黑体" w:hAnsi="黑体" w:hint="eastAsia"/>
          <w:noProof/>
          <w:sz w:val="32"/>
          <w:szCs w:val="32"/>
        </w:rPr>
        <w:t>二十八</w:t>
      </w:r>
      <w:r w:rsidR="00BD5B5C" w:rsidRPr="00BD5B5C">
        <w:rPr>
          <w:rFonts w:ascii="黑体" w:eastAsia="黑体" w:hAnsi="黑体"/>
          <w:sz w:val="32"/>
          <w:szCs w:val="32"/>
        </w:rPr>
        <w:fldChar w:fldCharType="end"/>
      </w:r>
      <w:r w:rsidRPr="001C65EC">
        <w:rPr>
          <w:rFonts w:ascii="仿宋" w:eastAsia="黑体" w:hAnsi="仿宋" w:cs="黑体" w:hint="eastAsia"/>
          <w:kern w:val="2"/>
          <w:sz w:val="32"/>
          <w:szCs w:val="32"/>
        </w:rPr>
        <w:t>条</w:t>
      </w:r>
      <w:r>
        <w:rPr>
          <w:rFonts w:ascii="仿宋" w:eastAsia="黑体" w:hAnsi="仿宋" w:cs="黑体" w:hint="eastAsia"/>
          <w:kern w:val="2"/>
          <w:sz w:val="32"/>
          <w:szCs w:val="32"/>
        </w:rPr>
        <w:t xml:space="preserve"> </w:t>
      </w:r>
      <w:r w:rsidR="00895565" w:rsidRPr="003C1954">
        <w:rPr>
          <w:rFonts w:ascii="黑体" w:eastAsia="黑体" w:hAnsi="黑体" w:cs="黑体" w:hint="eastAsia"/>
          <w:color w:val="000000"/>
          <w:sz w:val="32"/>
          <w:szCs w:val="32"/>
          <w:shd w:val="clear" w:color="auto" w:fill="FFFFFF"/>
        </w:rPr>
        <w:t>【生态系统修复】</w:t>
      </w:r>
      <w:r>
        <w:rPr>
          <w:rFonts w:ascii="仿宋" w:eastAsia="仿宋" w:hAnsi="仿宋" w:cs="仿宋" w:hint="eastAsia"/>
          <w:color w:val="000000" w:themeColor="text1"/>
          <w:sz w:val="32"/>
          <w:szCs w:val="32"/>
          <w:shd w:val="clear" w:color="auto" w:fill="FFFFFF"/>
        </w:rPr>
        <w:t>实施城市生态系统修复，应当统筹滨水空间、小微空间、中心城区留白增绿、拆围透绿，推进绿道建设</w:t>
      </w:r>
      <w:r w:rsidR="00A70DC7">
        <w:rPr>
          <w:rFonts w:ascii="仿宋" w:eastAsia="仿宋" w:hAnsi="仿宋" w:cs="仿宋" w:hint="eastAsia"/>
          <w:color w:val="000000" w:themeColor="text1"/>
          <w:sz w:val="32"/>
          <w:szCs w:val="32"/>
          <w:shd w:val="clear" w:color="auto" w:fill="FFFFFF"/>
        </w:rPr>
        <w:t>、</w:t>
      </w:r>
      <w:r>
        <w:rPr>
          <w:rFonts w:ascii="仿宋" w:eastAsia="仿宋" w:hAnsi="仿宋" w:cs="仿宋" w:hint="eastAsia"/>
          <w:color w:val="000000" w:themeColor="text1"/>
          <w:sz w:val="32"/>
          <w:szCs w:val="32"/>
          <w:shd w:val="clear" w:color="auto" w:fill="FFFFFF"/>
        </w:rPr>
        <w:t>口袋公园建设和城市围挡治理等，保护和修复绿地、水域、湿地等公共生态空间，改善环境品质与风貌特色；加强城市水、大气、土壤、固体废弃物、噪声、光等污染防治，推进</w:t>
      </w:r>
      <w:r w:rsidR="00F04FD4">
        <w:rPr>
          <w:rFonts w:ascii="仿宋" w:eastAsia="仿宋" w:hAnsi="仿宋" w:cs="仿宋" w:hint="eastAsia"/>
          <w:color w:val="000000" w:themeColor="text1"/>
          <w:sz w:val="32"/>
          <w:szCs w:val="32"/>
          <w:shd w:val="clear" w:color="auto" w:fill="FFFFFF"/>
        </w:rPr>
        <w:t>美丽</w:t>
      </w:r>
      <w:r>
        <w:rPr>
          <w:rFonts w:ascii="仿宋" w:eastAsia="仿宋" w:hAnsi="仿宋" w:cs="仿宋" w:hint="eastAsia"/>
          <w:color w:val="000000" w:themeColor="text1"/>
          <w:sz w:val="32"/>
          <w:szCs w:val="32"/>
          <w:shd w:val="clear" w:color="auto" w:fill="FFFFFF"/>
        </w:rPr>
        <w:t>城市建设</w:t>
      </w:r>
      <w:r w:rsidR="00F04FD4">
        <w:rPr>
          <w:rFonts w:ascii="仿宋" w:eastAsia="仿宋" w:hAnsi="仿宋" w:cs="仿宋" w:hint="eastAsia"/>
          <w:color w:val="000000" w:themeColor="text1"/>
          <w:sz w:val="32"/>
          <w:szCs w:val="32"/>
          <w:shd w:val="clear" w:color="auto" w:fill="FFFFFF"/>
        </w:rPr>
        <w:t>、绿色低碳城市建设</w:t>
      </w:r>
      <w:r>
        <w:rPr>
          <w:rFonts w:ascii="仿宋" w:eastAsia="仿宋" w:hAnsi="仿宋" w:cs="仿宋" w:hint="eastAsia"/>
          <w:color w:val="000000" w:themeColor="text1"/>
          <w:sz w:val="32"/>
          <w:szCs w:val="32"/>
          <w:shd w:val="clear" w:color="auto" w:fill="FFFFFF"/>
        </w:rPr>
        <w:t>。</w:t>
      </w:r>
    </w:p>
    <w:p w14:paraId="2DDA0907" w14:textId="020DF4EB" w:rsidR="00463478" w:rsidRDefault="001C65EC" w:rsidP="001C65EC">
      <w:pPr>
        <w:pStyle w:val="aff0"/>
        <w:widowControl/>
        <w:shd w:val="clear" w:color="auto" w:fill="FFFFFF"/>
        <w:spacing w:before="0" w:beforeAutospacing="0" w:after="0" w:afterAutospacing="0" w:line="560" w:lineRule="exact"/>
        <w:ind w:firstLine="632"/>
        <w:rPr>
          <w:rFonts w:ascii="仿宋" w:eastAsia="仿宋" w:hAnsi="仿宋" w:cs="仿宋" w:hint="eastAsia"/>
          <w:color w:val="000000" w:themeColor="text1"/>
          <w:sz w:val="32"/>
          <w:szCs w:val="32"/>
          <w:shd w:val="clear" w:color="auto" w:fill="FFFFFF"/>
        </w:rPr>
      </w:pPr>
      <w:r w:rsidRPr="001C65EC">
        <w:rPr>
          <w:rFonts w:ascii="仿宋" w:eastAsia="黑体" w:hAnsi="仿宋" w:cs="黑体" w:hint="eastAsia"/>
          <w:kern w:val="2"/>
          <w:sz w:val="32"/>
          <w:szCs w:val="32"/>
        </w:rPr>
        <w:t>第</w:t>
      </w:r>
      <w:r w:rsidR="00BD5B5C" w:rsidRPr="00BD5B5C">
        <w:rPr>
          <w:rFonts w:ascii="黑体" w:eastAsia="黑体" w:hAnsi="黑体"/>
          <w:sz w:val="32"/>
          <w:szCs w:val="32"/>
        </w:rPr>
        <w:fldChar w:fldCharType="begin"/>
      </w:r>
      <w:r w:rsidR="00BD5B5C" w:rsidRPr="00BD5B5C">
        <w:rPr>
          <w:rFonts w:ascii="黑体" w:eastAsia="黑体" w:hAnsi="黑体"/>
          <w:sz w:val="32"/>
          <w:szCs w:val="32"/>
        </w:rPr>
        <w:instrText xml:space="preserve"> SEQ 图 \* ARABIC \s 1 \* CHINESENUM3 </w:instrText>
      </w:r>
      <w:r w:rsidR="00BD5B5C" w:rsidRPr="00BD5B5C">
        <w:rPr>
          <w:rFonts w:ascii="黑体" w:eastAsia="黑体" w:hAnsi="黑体"/>
          <w:sz w:val="32"/>
          <w:szCs w:val="32"/>
        </w:rPr>
        <w:fldChar w:fldCharType="separate"/>
      </w:r>
      <w:r w:rsidR="003F6C6C" w:rsidRPr="00BD5B5C">
        <w:rPr>
          <w:rFonts w:ascii="黑体" w:eastAsia="黑体" w:hAnsi="黑体" w:hint="eastAsia"/>
          <w:noProof/>
          <w:sz w:val="32"/>
          <w:szCs w:val="32"/>
        </w:rPr>
        <w:t>二十九</w:t>
      </w:r>
      <w:r w:rsidR="00BD5B5C" w:rsidRPr="00BD5B5C">
        <w:rPr>
          <w:rFonts w:ascii="黑体" w:eastAsia="黑体" w:hAnsi="黑体"/>
          <w:sz w:val="32"/>
          <w:szCs w:val="32"/>
        </w:rPr>
        <w:fldChar w:fldCharType="end"/>
      </w:r>
      <w:r w:rsidRPr="001C65EC">
        <w:rPr>
          <w:rFonts w:ascii="仿宋" w:eastAsia="黑体" w:hAnsi="仿宋" w:cs="黑体" w:hint="eastAsia"/>
          <w:kern w:val="2"/>
          <w:sz w:val="32"/>
          <w:szCs w:val="32"/>
        </w:rPr>
        <w:t>条</w:t>
      </w:r>
      <w:r>
        <w:rPr>
          <w:rFonts w:ascii="仿宋" w:eastAsia="黑体" w:hAnsi="仿宋" w:cs="黑体" w:hint="eastAsia"/>
          <w:kern w:val="2"/>
          <w:sz w:val="32"/>
          <w:szCs w:val="32"/>
        </w:rPr>
        <w:t xml:space="preserve"> </w:t>
      </w:r>
      <w:r w:rsidR="00895565" w:rsidRPr="003C1954">
        <w:rPr>
          <w:rFonts w:ascii="黑体" w:eastAsia="黑体" w:hAnsi="黑体" w:cs="黑体" w:hint="eastAsia"/>
          <w:color w:val="000000"/>
          <w:sz w:val="32"/>
          <w:szCs w:val="32"/>
          <w:shd w:val="clear" w:color="auto" w:fill="FFFFFF"/>
        </w:rPr>
        <w:t>【历史文化保护与利用】</w:t>
      </w:r>
      <w:r>
        <w:rPr>
          <w:rFonts w:ascii="仿宋" w:eastAsia="仿宋" w:hAnsi="仿宋" w:cs="仿宋" w:hint="eastAsia"/>
          <w:color w:val="000000" w:themeColor="text1"/>
          <w:sz w:val="32"/>
          <w:szCs w:val="32"/>
          <w:shd w:val="clear" w:color="auto" w:fill="FFFFFF"/>
        </w:rPr>
        <w:t>实施城市历史文化保护传承，应当完善城市风貌管理制度，保护城市独特的历史文脉、人文地理、自然景观，传承利用历史文化遗产，采用微改造等方式，</w:t>
      </w:r>
      <w:r w:rsidR="00F33005" w:rsidRPr="00114BE4">
        <w:rPr>
          <w:rFonts w:ascii="仿宋" w:eastAsia="仿宋" w:hAnsi="仿宋" w:cs="仿宋" w:hint="eastAsia"/>
          <w:color w:val="000000" w:themeColor="text1"/>
          <w:sz w:val="32"/>
          <w:szCs w:val="32"/>
          <w:shd w:val="clear" w:color="auto" w:fill="FFFFFF"/>
        </w:rPr>
        <w:t>推进历史文化街区修复和不可移动文物、历史风貌建筑修缮</w:t>
      </w:r>
      <w:r>
        <w:rPr>
          <w:rFonts w:ascii="仿宋" w:eastAsia="仿宋" w:hAnsi="仿宋" w:cs="仿宋" w:hint="eastAsia"/>
          <w:color w:val="000000" w:themeColor="text1"/>
          <w:sz w:val="32"/>
          <w:szCs w:val="32"/>
          <w:shd w:val="clear" w:color="auto" w:fill="FFFFFF"/>
        </w:rPr>
        <w:t>。</w:t>
      </w:r>
    </w:p>
    <w:p w14:paraId="7AFD833C" w14:textId="20F9E52F" w:rsidR="001C65EC" w:rsidRDefault="001C65EC" w:rsidP="001C65EC">
      <w:pPr>
        <w:pStyle w:val="aff0"/>
        <w:widowControl/>
        <w:shd w:val="clear" w:color="auto" w:fill="FFFFFF"/>
        <w:spacing w:before="0" w:beforeAutospacing="0" w:after="0" w:afterAutospacing="0" w:line="560" w:lineRule="exact"/>
        <w:ind w:firstLine="632"/>
        <w:rPr>
          <w:rFonts w:ascii="仿宋" w:eastAsia="仿宋" w:hAnsi="仿宋" w:cs="仿宋" w:hint="eastAsia"/>
          <w:color w:val="000000" w:themeColor="text1"/>
          <w:sz w:val="32"/>
          <w:szCs w:val="32"/>
          <w:shd w:val="clear" w:color="auto" w:fill="FFFFFF"/>
        </w:rPr>
      </w:pPr>
      <w:r>
        <w:rPr>
          <w:rFonts w:ascii="仿宋" w:eastAsia="仿宋" w:hAnsi="仿宋" w:cs="仿宋" w:hint="eastAsia"/>
          <w:color w:val="000000" w:themeColor="text1"/>
          <w:sz w:val="32"/>
          <w:szCs w:val="32"/>
          <w:shd w:val="clear" w:color="auto" w:fill="FFFFFF"/>
        </w:rPr>
        <w:t>活化利用长春电影制片厂等历史文化街区、中东铁路沿线等历史建筑、东北抗联等红色旅游资源，对外开放符合条件的文物建筑、历史建筑。</w:t>
      </w:r>
    </w:p>
    <w:p w14:paraId="367CE915" w14:textId="4B188F57" w:rsidR="001C65EC" w:rsidRDefault="001C65EC" w:rsidP="001C65EC">
      <w:pPr>
        <w:pStyle w:val="aff0"/>
        <w:widowControl/>
        <w:shd w:val="clear" w:color="auto" w:fill="FFFFFF"/>
        <w:spacing w:before="0" w:beforeAutospacing="0" w:after="0" w:afterAutospacing="0" w:line="560" w:lineRule="exact"/>
        <w:ind w:firstLine="632"/>
        <w:rPr>
          <w:rFonts w:ascii="仿宋" w:eastAsia="仿宋" w:hAnsi="仿宋" w:cs="仿宋" w:hint="eastAsia"/>
          <w:color w:val="000000" w:themeColor="text1"/>
          <w:sz w:val="32"/>
          <w:szCs w:val="32"/>
          <w:shd w:val="clear" w:color="auto" w:fill="FFFFFF"/>
        </w:rPr>
      </w:pPr>
      <w:r w:rsidRPr="001C65EC">
        <w:rPr>
          <w:rFonts w:ascii="仿宋" w:eastAsia="黑体" w:hAnsi="仿宋" w:cs="黑体" w:hint="eastAsia"/>
          <w:kern w:val="2"/>
          <w:sz w:val="32"/>
          <w:szCs w:val="32"/>
        </w:rPr>
        <w:lastRenderedPageBreak/>
        <w:t>第</w:t>
      </w:r>
      <w:r w:rsidR="00BD5B5C" w:rsidRPr="00BD5B5C">
        <w:rPr>
          <w:rFonts w:ascii="黑体" w:eastAsia="黑体" w:hAnsi="黑体"/>
          <w:sz w:val="32"/>
          <w:szCs w:val="32"/>
        </w:rPr>
        <w:fldChar w:fldCharType="begin"/>
      </w:r>
      <w:r w:rsidR="00BD5B5C" w:rsidRPr="00BD5B5C">
        <w:rPr>
          <w:rFonts w:ascii="黑体" w:eastAsia="黑体" w:hAnsi="黑体"/>
          <w:sz w:val="32"/>
          <w:szCs w:val="32"/>
        </w:rPr>
        <w:instrText xml:space="preserve"> SEQ 图 \* ARABIC \s 1 \* CHINESENUM3 </w:instrText>
      </w:r>
      <w:r w:rsidR="00BD5B5C" w:rsidRPr="00BD5B5C">
        <w:rPr>
          <w:rFonts w:ascii="黑体" w:eastAsia="黑体" w:hAnsi="黑体"/>
          <w:sz w:val="32"/>
          <w:szCs w:val="32"/>
        </w:rPr>
        <w:fldChar w:fldCharType="separate"/>
      </w:r>
      <w:r w:rsidR="003F6C6C" w:rsidRPr="00BD5B5C">
        <w:rPr>
          <w:rFonts w:ascii="黑体" w:eastAsia="黑体" w:hAnsi="黑体" w:hint="eastAsia"/>
          <w:noProof/>
          <w:sz w:val="32"/>
          <w:szCs w:val="32"/>
        </w:rPr>
        <w:t>三十</w:t>
      </w:r>
      <w:r w:rsidR="00BD5B5C" w:rsidRPr="00BD5B5C">
        <w:rPr>
          <w:rFonts w:ascii="黑体" w:eastAsia="黑体" w:hAnsi="黑体"/>
          <w:sz w:val="32"/>
          <w:szCs w:val="32"/>
        </w:rPr>
        <w:fldChar w:fldCharType="end"/>
      </w:r>
      <w:r w:rsidRPr="001C65EC">
        <w:rPr>
          <w:rFonts w:ascii="仿宋" w:eastAsia="黑体" w:hAnsi="仿宋" w:cs="黑体" w:hint="eastAsia"/>
          <w:kern w:val="2"/>
          <w:sz w:val="32"/>
          <w:szCs w:val="32"/>
        </w:rPr>
        <w:t>条</w:t>
      </w:r>
      <w:r w:rsidR="00047309" w:rsidRPr="003C1954">
        <w:rPr>
          <w:rFonts w:ascii="黑体" w:eastAsia="黑体" w:hAnsi="黑体" w:cs="黑体" w:hint="eastAsia"/>
          <w:color w:val="000000"/>
          <w:sz w:val="32"/>
          <w:szCs w:val="32"/>
          <w:shd w:val="clear" w:color="auto" w:fill="FFFFFF"/>
        </w:rPr>
        <w:t>【联合验收】</w:t>
      </w:r>
      <w:r w:rsidR="005A7149" w:rsidRPr="005A7149">
        <w:rPr>
          <w:rFonts w:ascii="仿宋" w:eastAsia="仿宋" w:hAnsi="仿宋" w:cs="仿宋" w:hint="eastAsia"/>
          <w:color w:val="000000" w:themeColor="text1"/>
          <w:sz w:val="32"/>
          <w:szCs w:val="32"/>
          <w:shd w:val="clear" w:color="auto" w:fill="FFFFFF"/>
        </w:rPr>
        <w:t>城</w:t>
      </w:r>
      <w:r>
        <w:rPr>
          <w:rFonts w:ascii="仿宋" w:eastAsia="仿宋" w:hAnsi="仿宋" w:cs="仿宋" w:hint="eastAsia"/>
          <w:color w:val="000000" w:themeColor="text1"/>
          <w:sz w:val="32"/>
          <w:szCs w:val="32"/>
          <w:shd w:val="clear" w:color="auto" w:fill="FFFFFF"/>
        </w:rPr>
        <w:t>市更新项目建设完成后，</w:t>
      </w:r>
      <w:r w:rsidR="00001254">
        <w:rPr>
          <w:rFonts w:ascii="仿宋" w:eastAsia="仿宋" w:hAnsi="仿宋" w:cs="仿宋" w:hint="eastAsia"/>
          <w:color w:val="000000" w:themeColor="text1"/>
          <w:sz w:val="32"/>
          <w:szCs w:val="32"/>
          <w:shd w:val="clear" w:color="auto" w:fill="FFFFFF"/>
        </w:rPr>
        <w:t>所在县（市）、区人民政府</w:t>
      </w:r>
      <w:r>
        <w:rPr>
          <w:rFonts w:ascii="仿宋" w:eastAsia="仿宋" w:hAnsi="仿宋" w:cs="仿宋" w:hint="eastAsia"/>
          <w:color w:val="000000" w:themeColor="text1"/>
          <w:sz w:val="32"/>
          <w:szCs w:val="32"/>
          <w:shd w:val="clear" w:color="auto" w:fill="FFFFFF"/>
        </w:rPr>
        <w:t>应当组织开展联合验收，并将城市更新项目实施方案纳入验收依据。验收合格的，实施主体应当将验收结果及时函告</w:t>
      </w:r>
      <w:r w:rsidR="00001254">
        <w:rPr>
          <w:rFonts w:ascii="仿宋" w:eastAsia="仿宋" w:hAnsi="仿宋" w:cs="仿宋" w:hint="eastAsia"/>
          <w:color w:val="000000" w:themeColor="text1"/>
          <w:sz w:val="32"/>
          <w:szCs w:val="32"/>
          <w:shd w:val="clear" w:color="auto" w:fill="FFFFFF"/>
        </w:rPr>
        <w:t>市</w:t>
      </w:r>
      <w:r>
        <w:rPr>
          <w:rFonts w:ascii="仿宋" w:eastAsia="仿宋" w:hAnsi="仿宋" w:cs="仿宋" w:hint="eastAsia"/>
          <w:color w:val="000000" w:themeColor="text1"/>
          <w:sz w:val="32"/>
          <w:szCs w:val="32"/>
          <w:shd w:val="clear" w:color="auto" w:fill="FFFFFF"/>
        </w:rPr>
        <w:t>城乡建设部门。</w:t>
      </w:r>
    </w:p>
    <w:p w14:paraId="71068F56" w14:textId="77777777" w:rsidR="001C65EC" w:rsidRDefault="001C65EC" w:rsidP="001C65EC">
      <w:pPr>
        <w:pStyle w:val="aff0"/>
        <w:widowControl/>
        <w:shd w:val="clear" w:color="auto" w:fill="FFFFFF"/>
        <w:spacing w:before="0" w:beforeAutospacing="0" w:after="0" w:afterAutospacing="0" w:line="560" w:lineRule="exact"/>
        <w:ind w:firstLine="632"/>
        <w:rPr>
          <w:rFonts w:ascii="仿宋" w:eastAsia="仿宋" w:hAnsi="仿宋" w:cs="仿宋" w:hint="eastAsia"/>
          <w:color w:val="000000" w:themeColor="text1"/>
          <w:sz w:val="32"/>
          <w:szCs w:val="32"/>
          <w:shd w:val="clear" w:color="auto" w:fill="FFFFFF"/>
        </w:rPr>
      </w:pPr>
      <w:r>
        <w:rPr>
          <w:rFonts w:ascii="仿宋" w:eastAsia="仿宋" w:hAnsi="仿宋" w:cs="仿宋" w:hint="eastAsia"/>
          <w:color w:val="000000" w:themeColor="text1"/>
          <w:sz w:val="32"/>
          <w:szCs w:val="32"/>
          <w:shd w:val="clear" w:color="auto" w:fill="FFFFFF"/>
        </w:rPr>
        <w:t>对于需要无偿移交的基础设施和公共服务设施等，实施主体应当做好移交工作。</w:t>
      </w:r>
    </w:p>
    <w:p w14:paraId="00C11224" w14:textId="70B840A2" w:rsidR="001C65EC" w:rsidRDefault="001C65EC" w:rsidP="001C65EC">
      <w:pPr>
        <w:pStyle w:val="aff0"/>
        <w:widowControl/>
        <w:shd w:val="clear" w:color="auto" w:fill="FFFFFF"/>
        <w:spacing w:before="0" w:beforeAutospacing="0" w:after="0" w:afterAutospacing="0" w:line="560" w:lineRule="exact"/>
        <w:ind w:firstLine="632"/>
        <w:rPr>
          <w:rFonts w:ascii="仿宋" w:eastAsia="仿宋" w:hAnsi="仿宋" w:cs="仿宋" w:hint="eastAsia"/>
          <w:color w:val="000000" w:themeColor="text1"/>
          <w:sz w:val="32"/>
          <w:szCs w:val="32"/>
          <w:shd w:val="clear" w:color="auto" w:fill="FFFFFF"/>
        </w:rPr>
      </w:pPr>
      <w:r w:rsidRPr="001C65EC">
        <w:rPr>
          <w:rFonts w:ascii="仿宋" w:eastAsia="黑体" w:hAnsi="仿宋" w:cs="黑体" w:hint="eastAsia"/>
          <w:kern w:val="2"/>
          <w:sz w:val="32"/>
          <w:szCs w:val="32"/>
        </w:rPr>
        <w:t>第</w:t>
      </w:r>
      <w:r w:rsidR="00BD5B5C" w:rsidRPr="00BD5B5C">
        <w:rPr>
          <w:rFonts w:ascii="黑体" w:eastAsia="黑体" w:hAnsi="黑体"/>
          <w:sz w:val="32"/>
          <w:szCs w:val="32"/>
        </w:rPr>
        <w:fldChar w:fldCharType="begin"/>
      </w:r>
      <w:r w:rsidR="00BD5B5C" w:rsidRPr="00BD5B5C">
        <w:rPr>
          <w:rFonts w:ascii="黑体" w:eastAsia="黑体" w:hAnsi="黑体"/>
          <w:sz w:val="32"/>
          <w:szCs w:val="32"/>
        </w:rPr>
        <w:instrText xml:space="preserve"> SEQ 图 \* ARABIC \s 1 \* CHINESENUM3 </w:instrText>
      </w:r>
      <w:r w:rsidR="00BD5B5C" w:rsidRPr="00BD5B5C">
        <w:rPr>
          <w:rFonts w:ascii="黑体" w:eastAsia="黑体" w:hAnsi="黑体"/>
          <w:sz w:val="32"/>
          <w:szCs w:val="32"/>
        </w:rPr>
        <w:fldChar w:fldCharType="separate"/>
      </w:r>
      <w:r w:rsidR="003F6C6C" w:rsidRPr="00BD5B5C">
        <w:rPr>
          <w:rFonts w:ascii="黑体" w:eastAsia="黑体" w:hAnsi="黑体" w:hint="eastAsia"/>
          <w:noProof/>
          <w:sz w:val="32"/>
          <w:szCs w:val="32"/>
        </w:rPr>
        <w:t>三十一</w:t>
      </w:r>
      <w:r w:rsidR="00BD5B5C" w:rsidRPr="00BD5B5C">
        <w:rPr>
          <w:rFonts w:ascii="黑体" w:eastAsia="黑体" w:hAnsi="黑体"/>
          <w:sz w:val="32"/>
          <w:szCs w:val="32"/>
        </w:rPr>
        <w:fldChar w:fldCharType="end"/>
      </w:r>
      <w:r w:rsidRPr="001C65EC">
        <w:rPr>
          <w:rFonts w:ascii="仿宋" w:eastAsia="黑体" w:hAnsi="仿宋" w:cs="黑体" w:hint="eastAsia"/>
          <w:kern w:val="2"/>
          <w:sz w:val="32"/>
          <w:szCs w:val="32"/>
        </w:rPr>
        <w:t>条</w:t>
      </w:r>
      <w:r>
        <w:rPr>
          <w:rFonts w:ascii="仿宋" w:eastAsia="黑体" w:hAnsi="仿宋" w:cs="黑体" w:hint="eastAsia"/>
          <w:kern w:val="2"/>
          <w:sz w:val="32"/>
          <w:szCs w:val="32"/>
        </w:rPr>
        <w:t xml:space="preserve"> </w:t>
      </w:r>
      <w:r w:rsidR="00047309" w:rsidRPr="003C1954">
        <w:rPr>
          <w:rFonts w:ascii="黑体" w:eastAsia="黑体" w:hAnsi="黑体" w:cs="黑体" w:hint="eastAsia"/>
          <w:color w:val="000000"/>
          <w:sz w:val="32"/>
          <w:szCs w:val="32"/>
          <w:shd w:val="clear" w:color="auto" w:fill="FFFFFF"/>
        </w:rPr>
        <w:t>【运营维护】</w:t>
      </w:r>
      <w:r>
        <w:rPr>
          <w:rFonts w:ascii="仿宋" w:eastAsia="仿宋" w:hAnsi="仿宋" w:cs="仿宋" w:hint="eastAsia"/>
          <w:color w:val="000000" w:themeColor="text1"/>
          <w:sz w:val="32"/>
          <w:szCs w:val="32"/>
          <w:shd w:val="clear" w:color="auto" w:fill="FFFFFF"/>
        </w:rPr>
        <w:t>经验收合格的城市更新项目，市、</w:t>
      </w:r>
      <w:r w:rsidR="003C71C0">
        <w:rPr>
          <w:rFonts w:ascii="仿宋" w:eastAsia="仿宋" w:hAnsi="仿宋" w:cs="仿宋" w:hint="eastAsia"/>
          <w:color w:val="000000" w:themeColor="text1"/>
          <w:sz w:val="32"/>
          <w:szCs w:val="32"/>
          <w:shd w:val="clear" w:color="auto" w:fill="FFFFFF"/>
        </w:rPr>
        <w:t>县（市）、区</w:t>
      </w:r>
      <w:r>
        <w:rPr>
          <w:rFonts w:ascii="仿宋" w:eastAsia="仿宋" w:hAnsi="仿宋" w:cs="仿宋" w:hint="eastAsia"/>
          <w:color w:val="000000" w:themeColor="text1"/>
          <w:sz w:val="32"/>
          <w:szCs w:val="32"/>
          <w:shd w:val="clear" w:color="auto" w:fill="FFFFFF"/>
        </w:rPr>
        <w:t>人民政府应当建立运营、维护管理长效机制，制定运营策划方案，落实运营责任，加强维护管理，保证城市更新项目正常使用。</w:t>
      </w:r>
    </w:p>
    <w:p w14:paraId="2D4D05A2" w14:textId="77777777" w:rsidR="007C3FF8" w:rsidRDefault="007C3FF8" w:rsidP="007C3FF8">
      <w:pPr>
        <w:pStyle w:val="a0"/>
        <w:ind w:firstLine="632"/>
        <w:rPr>
          <w:rFonts w:hint="eastAsia"/>
        </w:rPr>
      </w:pPr>
    </w:p>
    <w:p w14:paraId="3140DD9D" w14:textId="77777777" w:rsidR="00147EAA" w:rsidRPr="00147EAA" w:rsidRDefault="00147EAA" w:rsidP="00147EAA">
      <w:pPr>
        <w:jc w:val="center"/>
        <w:rPr>
          <w:rFonts w:ascii="黑体" w:eastAsia="黑体" w:hAnsi="黑体" w:hint="eastAsia"/>
        </w:rPr>
      </w:pPr>
    </w:p>
    <w:p w14:paraId="7EDDF1C3" w14:textId="1E69D576" w:rsidR="007C3FF8" w:rsidRPr="00025DBC" w:rsidRDefault="007C3FF8" w:rsidP="00025DBC">
      <w:pPr>
        <w:jc w:val="center"/>
        <w:outlineLvl w:val="0"/>
        <w:rPr>
          <w:rFonts w:ascii="黑体" w:eastAsia="黑体" w:hAnsi="黑体"/>
        </w:rPr>
      </w:pPr>
      <w:r w:rsidRPr="00025DBC">
        <w:rPr>
          <w:rFonts w:ascii="黑体" w:eastAsia="黑体" w:hAnsi="黑体"/>
        </w:rPr>
        <w:t>第</w:t>
      </w:r>
      <w:r w:rsidRPr="00025DBC">
        <w:rPr>
          <w:rFonts w:ascii="黑体" w:eastAsia="黑体" w:hAnsi="黑体" w:hint="eastAsia"/>
        </w:rPr>
        <w:t>四</w:t>
      </w:r>
      <w:r w:rsidRPr="00025DBC">
        <w:rPr>
          <w:rFonts w:ascii="黑体" w:eastAsia="黑体" w:hAnsi="黑体"/>
        </w:rPr>
        <w:t xml:space="preserve">章　</w:t>
      </w:r>
      <w:r w:rsidRPr="00025DBC">
        <w:rPr>
          <w:rFonts w:ascii="黑体" w:eastAsia="黑体" w:hAnsi="黑体" w:hint="eastAsia"/>
        </w:rPr>
        <w:t>城市更新保障</w:t>
      </w:r>
    </w:p>
    <w:p w14:paraId="38182161" w14:textId="19423C80" w:rsidR="00892329" w:rsidRDefault="007C3FF8" w:rsidP="007C3FF8">
      <w:pPr>
        <w:adjustRightInd w:val="0"/>
        <w:snapToGrid w:val="0"/>
        <w:spacing w:line="560" w:lineRule="exact"/>
        <w:ind w:firstLineChars="200" w:firstLine="632"/>
        <w:rPr>
          <w:rFonts w:eastAsia="黑体" w:cs="黑体" w:hint="eastAsia"/>
        </w:rPr>
      </w:pPr>
      <w:r w:rsidRPr="001C65EC">
        <w:rPr>
          <w:rFonts w:eastAsia="黑体" w:cs="黑体" w:hint="eastAsia"/>
        </w:rPr>
        <w:t>第</w:t>
      </w:r>
      <w:r w:rsidR="00BD5B5C" w:rsidRPr="00BD5B5C">
        <w:rPr>
          <w:rFonts w:ascii="黑体" w:eastAsia="黑体" w:hAnsi="黑体"/>
        </w:rPr>
        <w:fldChar w:fldCharType="begin"/>
      </w:r>
      <w:r w:rsidR="00BD5B5C" w:rsidRPr="00BD5B5C">
        <w:rPr>
          <w:rFonts w:ascii="黑体" w:eastAsia="黑体" w:hAnsi="黑体"/>
        </w:rPr>
        <w:instrText xml:space="preserve"> SEQ 图 \* ARABIC \s 1 \* CHINESENUM3 </w:instrText>
      </w:r>
      <w:r w:rsidR="00BD5B5C" w:rsidRPr="00BD5B5C">
        <w:rPr>
          <w:rFonts w:ascii="黑体" w:eastAsia="黑体" w:hAnsi="黑体"/>
        </w:rPr>
        <w:fldChar w:fldCharType="separate"/>
      </w:r>
      <w:r w:rsidR="003F6C6C" w:rsidRPr="00BD5B5C">
        <w:rPr>
          <w:rFonts w:ascii="黑体" w:eastAsia="黑体" w:hAnsi="黑体" w:hint="eastAsia"/>
          <w:noProof/>
        </w:rPr>
        <w:t>三十二</w:t>
      </w:r>
      <w:r w:rsidR="00BD5B5C" w:rsidRPr="00BD5B5C">
        <w:rPr>
          <w:rFonts w:ascii="黑体" w:eastAsia="黑体" w:hAnsi="黑体"/>
        </w:rPr>
        <w:fldChar w:fldCharType="end"/>
      </w:r>
      <w:r w:rsidRPr="001C65EC">
        <w:rPr>
          <w:rFonts w:eastAsia="黑体" w:cs="黑体" w:hint="eastAsia"/>
        </w:rPr>
        <w:t>条</w:t>
      </w:r>
      <w:r w:rsidR="00C54FB9">
        <w:rPr>
          <w:rFonts w:ascii="黑体" w:eastAsia="黑体" w:hAnsi="黑体" w:cs="黑体" w:hint="eastAsia"/>
          <w:color w:val="000000" w:themeColor="text1"/>
        </w:rPr>
        <w:t>【制度创新】</w:t>
      </w:r>
      <w:r w:rsidR="00BB4656" w:rsidRPr="00800035">
        <w:rPr>
          <w:rFonts w:cs="仿宋" w:hint="eastAsia"/>
          <w:color w:val="000000" w:themeColor="text1"/>
          <w:kern w:val="0"/>
          <w:shd w:val="clear" w:color="auto" w:fill="FFFFFF"/>
        </w:rPr>
        <w:t>市、</w:t>
      </w:r>
      <w:r w:rsidR="003C71C0">
        <w:rPr>
          <w:rFonts w:cs="仿宋" w:hint="eastAsia"/>
          <w:color w:val="000000" w:themeColor="text1"/>
          <w:kern w:val="0"/>
          <w:shd w:val="clear" w:color="auto" w:fill="FFFFFF"/>
        </w:rPr>
        <w:t>县（市）、区</w:t>
      </w:r>
      <w:r w:rsidR="00BB4656" w:rsidRPr="00800035">
        <w:rPr>
          <w:rFonts w:cs="仿宋" w:hint="eastAsia"/>
          <w:color w:val="000000" w:themeColor="text1"/>
          <w:kern w:val="0"/>
          <w:shd w:val="clear" w:color="auto" w:fill="FFFFFF"/>
        </w:rPr>
        <w:t>人民政府应当制定城市更新措施，深化制度创新，加大资源统筹力度，支持和保障城市更新。</w:t>
      </w:r>
    </w:p>
    <w:p w14:paraId="00488254" w14:textId="3C521768" w:rsidR="00892329" w:rsidRDefault="00BB4656" w:rsidP="005000E4">
      <w:pPr>
        <w:ind w:firstLine="640"/>
        <w:rPr>
          <w:rFonts w:cs="仿宋" w:hint="eastAsia"/>
          <w:color w:val="000000" w:themeColor="text1"/>
          <w:kern w:val="0"/>
          <w:shd w:val="clear" w:color="auto" w:fill="FFFFFF"/>
        </w:rPr>
      </w:pPr>
      <w:r w:rsidRPr="001C65EC">
        <w:rPr>
          <w:rFonts w:eastAsia="黑体" w:cs="黑体" w:hint="eastAsia"/>
        </w:rPr>
        <w:t>第</w:t>
      </w:r>
      <w:r w:rsidR="00BD5B5C" w:rsidRPr="00BD5B5C">
        <w:rPr>
          <w:rFonts w:ascii="黑体" w:eastAsia="黑体" w:hAnsi="黑体"/>
        </w:rPr>
        <w:fldChar w:fldCharType="begin"/>
      </w:r>
      <w:r w:rsidR="00BD5B5C" w:rsidRPr="00BD5B5C">
        <w:rPr>
          <w:rFonts w:ascii="黑体" w:eastAsia="黑体" w:hAnsi="黑体"/>
        </w:rPr>
        <w:instrText xml:space="preserve"> SEQ 图 \* ARABIC \s 1 \* CHINESENUM3 </w:instrText>
      </w:r>
      <w:r w:rsidR="00BD5B5C" w:rsidRPr="00BD5B5C">
        <w:rPr>
          <w:rFonts w:ascii="黑体" w:eastAsia="黑体" w:hAnsi="黑体"/>
        </w:rPr>
        <w:fldChar w:fldCharType="separate"/>
      </w:r>
      <w:r w:rsidR="003F6C6C" w:rsidRPr="00BD5B5C">
        <w:rPr>
          <w:rFonts w:ascii="黑体" w:eastAsia="黑体" w:hAnsi="黑体" w:hint="eastAsia"/>
          <w:noProof/>
        </w:rPr>
        <w:t>三十三</w:t>
      </w:r>
      <w:r w:rsidR="00BD5B5C" w:rsidRPr="00BD5B5C">
        <w:rPr>
          <w:rFonts w:ascii="黑体" w:eastAsia="黑体" w:hAnsi="黑体"/>
        </w:rPr>
        <w:fldChar w:fldCharType="end"/>
      </w:r>
      <w:r w:rsidRPr="001C65EC">
        <w:rPr>
          <w:rFonts w:eastAsia="黑体" w:cs="黑体" w:hint="eastAsia"/>
        </w:rPr>
        <w:t>条</w:t>
      </w:r>
      <w:r w:rsidR="00C54FB9">
        <w:rPr>
          <w:rFonts w:ascii="黑体" w:eastAsia="黑体" w:hAnsi="黑体" w:cs="黑体" w:hint="eastAsia"/>
          <w:color w:val="000000" w:themeColor="text1"/>
          <w:kern w:val="0"/>
        </w:rPr>
        <w:t>【行政审批】</w:t>
      </w:r>
      <w:r>
        <w:rPr>
          <w:rFonts w:eastAsia="黑体" w:cs="黑体" w:hint="eastAsia"/>
        </w:rPr>
        <w:t xml:space="preserve"> </w:t>
      </w:r>
      <w:r w:rsidR="005000E4">
        <w:rPr>
          <w:rFonts w:cs="仿宋_GB2312" w:hint="eastAsia"/>
        </w:rPr>
        <w:t>实施城市更新项目应当依法办理立项、用地、规划、建设等手续。</w:t>
      </w:r>
      <w:r w:rsidRPr="00800035">
        <w:rPr>
          <w:rFonts w:cs="仿宋"/>
          <w:color w:val="000000" w:themeColor="text1"/>
          <w:kern w:val="0"/>
          <w:shd w:val="clear" w:color="auto" w:fill="FFFFFF"/>
        </w:rPr>
        <w:t>市、</w:t>
      </w:r>
      <w:r w:rsidR="003C71C0">
        <w:rPr>
          <w:rFonts w:cs="仿宋"/>
          <w:color w:val="000000" w:themeColor="text1"/>
          <w:kern w:val="0"/>
          <w:shd w:val="clear" w:color="auto" w:fill="FFFFFF"/>
        </w:rPr>
        <w:t>县（市）、区</w:t>
      </w:r>
      <w:r w:rsidRPr="00800035">
        <w:rPr>
          <w:rFonts w:cs="仿宋"/>
          <w:color w:val="000000" w:themeColor="text1"/>
          <w:kern w:val="0"/>
          <w:shd w:val="clear" w:color="auto" w:fill="FFFFFF"/>
        </w:rPr>
        <w:t>人民政府有关部门应当根据城市更新</w:t>
      </w:r>
      <w:r w:rsidR="005000E4">
        <w:rPr>
          <w:rFonts w:cs="仿宋" w:hint="eastAsia"/>
          <w:color w:val="000000" w:themeColor="text1"/>
          <w:kern w:val="0"/>
          <w:shd w:val="clear" w:color="auto" w:fill="FFFFFF"/>
        </w:rPr>
        <w:t>活动</w:t>
      </w:r>
      <w:r w:rsidRPr="00800035">
        <w:rPr>
          <w:rFonts w:cs="仿宋"/>
          <w:color w:val="000000" w:themeColor="text1"/>
          <w:kern w:val="0"/>
          <w:shd w:val="clear" w:color="auto" w:fill="FFFFFF"/>
        </w:rPr>
        <w:t>实施需要，优化行政许可或者备案事项的办理程序和规则，建立容缺受理、并联办理、快速审批等工作机制，提高审批效能。</w:t>
      </w:r>
    </w:p>
    <w:p w14:paraId="1E3D1D64" w14:textId="4133B7C5" w:rsidR="00800035" w:rsidRPr="00800035" w:rsidRDefault="00800035" w:rsidP="00800035">
      <w:pPr>
        <w:adjustRightInd w:val="0"/>
        <w:snapToGrid w:val="0"/>
        <w:spacing w:line="560" w:lineRule="exact"/>
        <w:ind w:firstLineChars="200" w:firstLine="632"/>
        <w:rPr>
          <w:rFonts w:cs="仿宋" w:hint="eastAsia"/>
          <w:color w:val="000000" w:themeColor="text1"/>
          <w:kern w:val="0"/>
          <w:shd w:val="clear" w:color="auto" w:fill="FFFFFF"/>
        </w:rPr>
      </w:pPr>
      <w:r w:rsidRPr="001C65EC">
        <w:rPr>
          <w:rFonts w:eastAsia="黑体" w:cs="黑体" w:hint="eastAsia"/>
        </w:rPr>
        <w:t>第</w:t>
      </w:r>
      <w:r w:rsidR="00BD5B5C" w:rsidRPr="00BD5B5C">
        <w:rPr>
          <w:rFonts w:ascii="黑体" w:eastAsia="黑体" w:hAnsi="黑体"/>
        </w:rPr>
        <w:fldChar w:fldCharType="begin"/>
      </w:r>
      <w:r w:rsidR="00BD5B5C" w:rsidRPr="00BD5B5C">
        <w:rPr>
          <w:rFonts w:ascii="黑体" w:eastAsia="黑体" w:hAnsi="黑体"/>
        </w:rPr>
        <w:instrText xml:space="preserve"> SEQ 图 \* ARABIC \s 1 \* CHINESENUM3 </w:instrText>
      </w:r>
      <w:r w:rsidR="00BD5B5C" w:rsidRPr="00BD5B5C">
        <w:rPr>
          <w:rFonts w:ascii="黑体" w:eastAsia="黑体" w:hAnsi="黑体"/>
        </w:rPr>
        <w:fldChar w:fldCharType="separate"/>
      </w:r>
      <w:r w:rsidR="003F6C6C" w:rsidRPr="00BD5B5C">
        <w:rPr>
          <w:rFonts w:ascii="黑体" w:eastAsia="黑体" w:hAnsi="黑体" w:hint="eastAsia"/>
          <w:noProof/>
        </w:rPr>
        <w:t>三十四</w:t>
      </w:r>
      <w:r w:rsidR="00BD5B5C" w:rsidRPr="00BD5B5C">
        <w:rPr>
          <w:rFonts w:ascii="黑体" w:eastAsia="黑体" w:hAnsi="黑体"/>
        </w:rPr>
        <w:fldChar w:fldCharType="end"/>
      </w:r>
      <w:r w:rsidRPr="001C65EC">
        <w:rPr>
          <w:rFonts w:eastAsia="黑体" w:cs="黑体" w:hint="eastAsia"/>
        </w:rPr>
        <w:t>条</w:t>
      </w:r>
      <w:r w:rsidR="00C54FB9">
        <w:rPr>
          <w:rFonts w:ascii="黑体" w:eastAsia="黑体" w:hAnsi="黑体" w:cs="黑体" w:hint="eastAsia"/>
          <w:color w:val="000000" w:themeColor="text1"/>
        </w:rPr>
        <w:t>【资金支持】</w:t>
      </w:r>
      <w:r w:rsidRPr="00800035">
        <w:rPr>
          <w:rFonts w:cs="仿宋"/>
          <w:color w:val="000000" w:themeColor="text1"/>
          <w:kern w:val="0"/>
          <w:shd w:val="clear" w:color="auto" w:fill="FFFFFF"/>
        </w:rPr>
        <w:t>市、</w:t>
      </w:r>
      <w:r w:rsidR="003C71C0">
        <w:rPr>
          <w:rFonts w:cs="仿宋"/>
          <w:color w:val="000000" w:themeColor="text1"/>
          <w:kern w:val="0"/>
          <w:shd w:val="clear" w:color="auto" w:fill="FFFFFF"/>
        </w:rPr>
        <w:t>县（市）、区</w:t>
      </w:r>
      <w:r w:rsidRPr="00800035">
        <w:rPr>
          <w:rFonts w:cs="仿宋"/>
          <w:color w:val="000000" w:themeColor="text1"/>
          <w:kern w:val="0"/>
          <w:shd w:val="clear" w:color="auto" w:fill="FFFFFF"/>
        </w:rPr>
        <w:t>人民政府应当建</w:t>
      </w:r>
      <w:r w:rsidRPr="00800035">
        <w:rPr>
          <w:rFonts w:cs="仿宋"/>
          <w:color w:val="000000" w:themeColor="text1"/>
          <w:kern w:val="0"/>
          <w:shd w:val="clear" w:color="auto" w:fill="FFFFFF"/>
        </w:rPr>
        <w:lastRenderedPageBreak/>
        <w:t>立多元化资金筹措机制，统筹财政资金、社会资本、金融工具等渠道，形成政府引导、市场运作、社会参与的投融资格局。</w:t>
      </w:r>
    </w:p>
    <w:p w14:paraId="299D52F5" w14:textId="16FAB0A2" w:rsidR="00800035" w:rsidRPr="00800035" w:rsidRDefault="00800035" w:rsidP="00800035">
      <w:pPr>
        <w:adjustRightInd w:val="0"/>
        <w:snapToGrid w:val="0"/>
        <w:spacing w:line="560" w:lineRule="exact"/>
        <w:ind w:firstLineChars="200" w:firstLine="632"/>
        <w:rPr>
          <w:rFonts w:cs="仿宋" w:hint="eastAsia"/>
          <w:color w:val="000000" w:themeColor="text1"/>
          <w:kern w:val="0"/>
          <w:shd w:val="clear" w:color="auto" w:fill="FFFFFF"/>
        </w:rPr>
      </w:pPr>
      <w:r w:rsidRPr="00800035">
        <w:rPr>
          <w:rFonts w:cs="仿宋"/>
          <w:color w:val="000000" w:themeColor="text1"/>
          <w:kern w:val="0"/>
          <w:shd w:val="clear" w:color="auto" w:fill="FFFFFF"/>
        </w:rPr>
        <w:t>市、</w:t>
      </w:r>
      <w:r w:rsidR="003C71C0">
        <w:rPr>
          <w:rFonts w:cs="仿宋"/>
          <w:color w:val="000000" w:themeColor="text1"/>
          <w:kern w:val="0"/>
          <w:shd w:val="clear" w:color="auto" w:fill="FFFFFF"/>
        </w:rPr>
        <w:t>县（市）、区</w:t>
      </w:r>
      <w:r w:rsidRPr="00800035">
        <w:rPr>
          <w:rFonts w:cs="仿宋"/>
          <w:color w:val="000000" w:themeColor="text1"/>
          <w:kern w:val="0"/>
          <w:shd w:val="clear" w:color="auto" w:fill="FFFFFF"/>
        </w:rPr>
        <w:t>人民政府应当统筹利用财政资金，对涉及公共利益、公共安全的城市更新项目予以支持，依法争取国债、地方政府专项债券、国家补助资金等支持。</w:t>
      </w:r>
    </w:p>
    <w:p w14:paraId="13843B60" w14:textId="77777777" w:rsidR="00800035" w:rsidRPr="00800035" w:rsidRDefault="00800035" w:rsidP="00800035">
      <w:pPr>
        <w:adjustRightInd w:val="0"/>
        <w:snapToGrid w:val="0"/>
        <w:spacing w:line="560" w:lineRule="exact"/>
        <w:ind w:firstLineChars="200" w:firstLine="632"/>
        <w:rPr>
          <w:rFonts w:cs="仿宋" w:hint="eastAsia"/>
          <w:color w:val="000000" w:themeColor="text1"/>
          <w:kern w:val="0"/>
          <w:shd w:val="clear" w:color="auto" w:fill="FFFFFF"/>
        </w:rPr>
      </w:pPr>
      <w:r w:rsidRPr="00800035">
        <w:rPr>
          <w:rFonts w:cs="仿宋"/>
          <w:color w:val="000000" w:themeColor="text1"/>
          <w:kern w:val="0"/>
          <w:shd w:val="clear" w:color="auto" w:fill="FFFFFF"/>
        </w:rPr>
        <w:t>鼓励社会资本通过直接投资、政府和社会资本合作等方式参与城市更新。城市居住区更新按照“谁受益、谁出资”原则，鼓励业主自主更新。</w:t>
      </w:r>
    </w:p>
    <w:p w14:paraId="52E69875" w14:textId="77777777" w:rsidR="00800035" w:rsidRDefault="00800035" w:rsidP="00800035">
      <w:pPr>
        <w:adjustRightInd w:val="0"/>
        <w:snapToGrid w:val="0"/>
        <w:spacing w:line="560" w:lineRule="exact"/>
        <w:ind w:firstLineChars="200" w:firstLine="632"/>
        <w:rPr>
          <w:rFonts w:cs="仿宋" w:hint="eastAsia"/>
          <w:color w:val="000000" w:themeColor="text1"/>
          <w:kern w:val="0"/>
          <w:shd w:val="clear" w:color="auto" w:fill="FFFFFF"/>
        </w:rPr>
      </w:pPr>
      <w:r w:rsidRPr="00800035">
        <w:rPr>
          <w:rFonts w:cs="仿宋"/>
          <w:color w:val="000000" w:themeColor="text1"/>
          <w:kern w:val="0"/>
          <w:shd w:val="clear" w:color="auto" w:fill="FFFFFF"/>
        </w:rPr>
        <w:t>鼓励金融机构依法开发多样化金融产品，为城市更新项目提供长周期、低利率信贷支持。支持符合条件的市场主体发行基础设施领域不动产投资信托基金、企业债券等，拓宽融资渠道。</w:t>
      </w:r>
    </w:p>
    <w:p w14:paraId="62B9F6F0" w14:textId="21C85681" w:rsidR="00F856B7" w:rsidRPr="00800035" w:rsidRDefault="00F856B7" w:rsidP="00800035">
      <w:pPr>
        <w:adjustRightInd w:val="0"/>
        <w:snapToGrid w:val="0"/>
        <w:spacing w:line="560" w:lineRule="exact"/>
        <w:ind w:firstLineChars="200" w:firstLine="632"/>
        <w:rPr>
          <w:rFonts w:cs="仿宋" w:hint="eastAsia"/>
          <w:color w:val="000000" w:themeColor="text1"/>
          <w:kern w:val="0"/>
          <w:shd w:val="clear" w:color="auto" w:fill="FFFFFF"/>
        </w:rPr>
      </w:pPr>
      <w:r w:rsidRPr="001E1D95">
        <w:rPr>
          <w:rFonts w:ascii="仿宋_GB2312" w:hAnsi="仿宋_GB2312"/>
          <w:szCs w:val="24"/>
        </w:rPr>
        <w:t>引导物业权利人、物业企业等出资参与更新改造。物业权利人可以按照规定提取住宅专项维修资金、住房公积金用于居住类城市更新</w:t>
      </w:r>
      <w:r>
        <w:rPr>
          <w:rFonts w:ascii="仿宋_GB2312" w:hAnsi="仿宋_GB2312" w:hint="eastAsia"/>
          <w:szCs w:val="24"/>
        </w:rPr>
        <w:t>。</w:t>
      </w:r>
    </w:p>
    <w:p w14:paraId="3EB884F4" w14:textId="4D23BF4B" w:rsidR="00800035" w:rsidRDefault="00800035" w:rsidP="00800035">
      <w:pPr>
        <w:adjustRightInd w:val="0"/>
        <w:snapToGrid w:val="0"/>
        <w:spacing w:line="560" w:lineRule="exact"/>
        <w:ind w:firstLineChars="200" w:firstLine="632"/>
        <w:rPr>
          <w:rFonts w:cs="仿宋_GB2312" w:hint="eastAsia"/>
        </w:rPr>
      </w:pPr>
      <w:r w:rsidRPr="001C65EC">
        <w:rPr>
          <w:rFonts w:eastAsia="黑体" w:cs="黑体" w:hint="eastAsia"/>
        </w:rPr>
        <w:t>第</w:t>
      </w:r>
      <w:r w:rsidR="00BD5B5C" w:rsidRPr="00BD5B5C">
        <w:rPr>
          <w:rFonts w:ascii="黑体" w:eastAsia="黑体" w:hAnsi="黑体"/>
        </w:rPr>
        <w:fldChar w:fldCharType="begin"/>
      </w:r>
      <w:r w:rsidR="00BD5B5C" w:rsidRPr="00BD5B5C">
        <w:rPr>
          <w:rFonts w:ascii="黑体" w:eastAsia="黑体" w:hAnsi="黑体"/>
        </w:rPr>
        <w:instrText xml:space="preserve"> SEQ 图 \* ARABIC \s 1 \* CHINESENUM3 </w:instrText>
      </w:r>
      <w:r w:rsidR="00BD5B5C" w:rsidRPr="00BD5B5C">
        <w:rPr>
          <w:rFonts w:ascii="黑体" w:eastAsia="黑体" w:hAnsi="黑体"/>
        </w:rPr>
        <w:fldChar w:fldCharType="separate"/>
      </w:r>
      <w:r w:rsidR="003F6C6C" w:rsidRPr="00BD5B5C">
        <w:rPr>
          <w:rFonts w:ascii="黑体" w:eastAsia="黑体" w:hAnsi="黑体" w:hint="eastAsia"/>
          <w:noProof/>
        </w:rPr>
        <w:t>三十五</w:t>
      </w:r>
      <w:r w:rsidR="00BD5B5C" w:rsidRPr="00BD5B5C">
        <w:rPr>
          <w:rFonts w:ascii="黑体" w:eastAsia="黑体" w:hAnsi="黑体"/>
        </w:rPr>
        <w:fldChar w:fldCharType="end"/>
      </w:r>
      <w:r w:rsidRPr="001C65EC">
        <w:rPr>
          <w:rFonts w:eastAsia="黑体" w:cs="黑体" w:hint="eastAsia"/>
        </w:rPr>
        <w:t>条</w:t>
      </w:r>
      <w:r w:rsidR="00C54FB9">
        <w:rPr>
          <w:rFonts w:ascii="黑体" w:eastAsia="黑体" w:hAnsi="黑体" w:cs="黑体" w:hint="eastAsia"/>
          <w:color w:val="000000" w:themeColor="text1"/>
        </w:rPr>
        <w:t>【税费优惠】</w:t>
      </w:r>
      <w:r>
        <w:rPr>
          <w:rFonts w:cs="仿宋_GB2312" w:hint="eastAsia"/>
        </w:rPr>
        <w:t>符合条件的城市更新项目，依法享受行政事业性收费减免和税收优惠政策。</w:t>
      </w:r>
    </w:p>
    <w:p w14:paraId="337E52E7" w14:textId="47D16320" w:rsidR="00BB4656" w:rsidRDefault="00800035" w:rsidP="00800035">
      <w:pPr>
        <w:adjustRightInd w:val="0"/>
        <w:snapToGrid w:val="0"/>
        <w:spacing w:line="560" w:lineRule="exact"/>
        <w:ind w:firstLineChars="200" w:firstLine="632"/>
        <w:rPr>
          <w:rFonts w:eastAsia="黑体" w:cs="黑体" w:hint="eastAsia"/>
        </w:rPr>
      </w:pPr>
      <w:r>
        <w:rPr>
          <w:rFonts w:cs="仿宋_GB2312" w:hint="eastAsia"/>
        </w:rPr>
        <w:t>城市更新项目实施主体实施多地块并宗、更新后交易的，按照国家和省有关规定，享受有关税费支持政策。</w:t>
      </w:r>
    </w:p>
    <w:p w14:paraId="06C7E0C0" w14:textId="42EEDC4A" w:rsidR="00800035" w:rsidRDefault="006D69AF" w:rsidP="007C3FF8">
      <w:pPr>
        <w:adjustRightInd w:val="0"/>
        <w:snapToGrid w:val="0"/>
        <w:spacing w:line="560" w:lineRule="exact"/>
        <w:ind w:firstLineChars="200" w:firstLine="632"/>
        <w:rPr>
          <w:rFonts w:cs="仿宋_GB2312" w:hint="eastAsia"/>
        </w:rPr>
      </w:pPr>
      <w:r w:rsidRPr="001C65EC">
        <w:rPr>
          <w:rFonts w:eastAsia="黑体" w:cs="黑体" w:hint="eastAsia"/>
        </w:rPr>
        <w:t>第</w:t>
      </w:r>
      <w:r w:rsidR="00BD5B5C" w:rsidRPr="00BD5B5C">
        <w:rPr>
          <w:rFonts w:ascii="黑体" w:eastAsia="黑体" w:hAnsi="黑体"/>
        </w:rPr>
        <w:fldChar w:fldCharType="begin"/>
      </w:r>
      <w:r w:rsidR="00BD5B5C" w:rsidRPr="00BD5B5C">
        <w:rPr>
          <w:rFonts w:ascii="黑体" w:eastAsia="黑体" w:hAnsi="黑体"/>
        </w:rPr>
        <w:instrText xml:space="preserve"> SEQ 图 \* ARABIC \s 1 \* CHINESENUM3 </w:instrText>
      </w:r>
      <w:r w:rsidR="00BD5B5C" w:rsidRPr="00BD5B5C">
        <w:rPr>
          <w:rFonts w:ascii="黑体" w:eastAsia="黑体" w:hAnsi="黑体"/>
        </w:rPr>
        <w:fldChar w:fldCharType="separate"/>
      </w:r>
      <w:r w:rsidR="003F6C6C" w:rsidRPr="00BD5B5C">
        <w:rPr>
          <w:rFonts w:ascii="黑体" w:eastAsia="黑体" w:hAnsi="黑体" w:hint="eastAsia"/>
          <w:noProof/>
        </w:rPr>
        <w:t>三十六</w:t>
      </w:r>
      <w:r w:rsidR="00BD5B5C" w:rsidRPr="00BD5B5C">
        <w:rPr>
          <w:rFonts w:ascii="黑体" w:eastAsia="黑体" w:hAnsi="黑体"/>
        </w:rPr>
        <w:fldChar w:fldCharType="end"/>
      </w:r>
      <w:r w:rsidRPr="001C65EC">
        <w:rPr>
          <w:rFonts w:eastAsia="黑体" w:cs="黑体" w:hint="eastAsia"/>
        </w:rPr>
        <w:t>条</w:t>
      </w:r>
      <w:r w:rsidR="00C54FB9">
        <w:rPr>
          <w:rFonts w:ascii="黑体" w:eastAsia="黑体" w:hAnsi="黑体" w:cs="黑体" w:hint="eastAsia"/>
          <w:color w:val="000000" w:themeColor="text1"/>
          <w:shd w:val="clear" w:color="auto" w:fill="FFFFFF"/>
        </w:rPr>
        <w:t>【用途转换和兼容】</w:t>
      </w:r>
      <w:r>
        <w:rPr>
          <w:rFonts w:eastAsia="黑体" w:cs="黑体" w:hint="eastAsia"/>
        </w:rPr>
        <w:t xml:space="preserve"> </w:t>
      </w:r>
      <w:r w:rsidR="0052544C" w:rsidRPr="0052544C">
        <w:rPr>
          <w:rFonts w:cs="仿宋_GB2312" w:hint="eastAsia"/>
        </w:rPr>
        <w:t>探索实施建筑用途转换和土地用途兼容制度。市规划和自然资源部门应当会同有关部门制定具体规则，明确用途转换和兼容使用的正负面清单、比例管控等政策要求和技术标准。</w:t>
      </w:r>
    </w:p>
    <w:p w14:paraId="787FF96A" w14:textId="77777777" w:rsidR="00131CB4" w:rsidRDefault="00131CB4" w:rsidP="00131CB4">
      <w:pPr>
        <w:pStyle w:val="aff0"/>
        <w:widowControl/>
        <w:spacing w:before="0" w:beforeAutospacing="0" w:after="0" w:afterAutospacing="0" w:line="560" w:lineRule="exact"/>
        <w:ind w:firstLine="632"/>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shd w:val="clear" w:color="auto" w:fill="FFFFFF"/>
        </w:rPr>
        <w:lastRenderedPageBreak/>
        <w:t>存量建筑在符合规划和管控要求的前提下，经依法批准后可以转换用途。鼓励各类存量建筑转换为市政基础设施、公共服务设施、公共安全设施。公共管理与公共服务类建筑用途之间可以相互转换；商业服务业类建筑用途之间可以相互转换；工业以及仓储类建筑可以转换为其他用途。</w:t>
      </w:r>
    </w:p>
    <w:p w14:paraId="6090572F" w14:textId="64A51070" w:rsidR="00131CB4" w:rsidRDefault="00131CB4" w:rsidP="00131CB4">
      <w:pPr>
        <w:pStyle w:val="aff0"/>
        <w:widowControl/>
        <w:spacing w:before="0" w:beforeAutospacing="0" w:after="0" w:afterAutospacing="0" w:line="560" w:lineRule="exact"/>
        <w:ind w:firstLine="632"/>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shd w:val="clear" w:color="auto" w:fill="FFFFFF"/>
        </w:rPr>
        <w:t>存量建筑用途转换经批准后依法办理规划建设手续。符合正面清单和比例管控要求的，按照不改变规划用地性质和土地用途管理；符合正面清单，但是超过比例管控要求的，应当依法办理土地用途变更手续，按照不同建筑用途的建筑规模比例或者功能重要性确定主用途，按照主用途确定土地配置方式、使用年期，结合兼容用途及其建筑规模比例综合确定地价。</w:t>
      </w:r>
    </w:p>
    <w:p w14:paraId="5FF3B2B1" w14:textId="45055465" w:rsidR="006D69AF" w:rsidRPr="003C1954" w:rsidRDefault="006D69AF" w:rsidP="006D69AF">
      <w:pPr>
        <w:spacing w:line="560" w:lineRule="exact"/>
        <w:ind w:firstLine="640"/>
        <w:rPr>
          <w:rFonts w:cs="仿宋" w:hint="eastAsia"/>
          <w:color w:val="000000"/>
        </w:rPr>
      </w:pPr>
      <w:r w:rsidRPr="001C65EC">
        <w:rPr>
          <w:rFonts w:eastAsia="黑体" w:cs="黑体" w:hint="eastAsia"/>
        </w:rPr>
        <w:t>第</w:t>
      </w:r>
      <w:r w:rsidR="00BD5B5C" w:rsidRPr="00BD5B5C">
        <w:rPr>
          <w:rFonts w:ascii="黑体" w:eastAsia="黑体" w:hAnsi="黑体"/>
        </w:rPr>
        <w:fldChar w:fldCharType="begin"/>
      </w:r>
      <w:r w:rsidR="00BD5B5C" w:rsidRPr="00BD5B5C">
        <w:rPr>
          <w:rFonts w:ascii="黑体" w:eastAsia="黑体" w:hAnsi="黑体"/>
        </w:rPr>
        <w:instrText xml:space="preserve"> SEQ 图 \* ARABIC \s 1 \* CHINESENUM3 </w:instrText>
      </w:r>
      <w:r w:rsidR="00BD5B5C" w:rsidRPr="00BD5B5C">
        <w:rPr>
          <w:rFonts w:ascii="黑体" w:eastAsia="黑体" w:hAnsi="黑体"/>
        </w:rPr>
        <w:fldChar w:fldCharType="separate"/>
      </w:r>
      <w:r w:rsidR="003F6C6C" w:rsidRPr="00BD5B5C">
        <w:rPr>
          <w:rFonts w:ascii="黑体" w:eastAsia="黑体" w:hAnsi="黑体" w:hint="eastAsia"/>
          <w:noProof/>
        </w:rPr>
        <w:t>三十七</w:t>
      </w:r>
      <w:r w:rsidR="00BD5B5C" w:rsidRPr="00BD5B5C">
        <w:rPr>
          <w:rFonts w:ascii="黑体" w:eastAsia="黑体" w:hAnsi="黑体"/>
        </w:rPr>
        <w:fldChar w:fldCharType="end"/>
      </w:r>
      <w:r w:rsidRPr="001C65EC">
        <w:rPr>
          <w:rFonts w:eastAsia="黑体" w:cs="黑体" w:hint="eastAsia"/>
        </w:rPr>
        <w:t>条</w:t>
      </w:r>
      <w:r w:rsidR="00C54FB9">
        <w:rPr>
          <w:rFonts w:ascii="黑体" w:eastAsia="黑体" w:hAnsi="黑体" w:cs="黑体" w:hint="eastAsia"/>
          <w:color w:val="000000" w:themeColor="text1"/>
        </w:rPr>
        <w:t>【建设用地配置</w:t>
      </w:r>
      <w:r w:rsidR="00C54FB9">
        <w:rPr>
          <w:rFonts w:cs="仿宋" w:hint="eastAsia"/>
          <w:color w:val="000000" w:themeColor="text1"/>
        </w:rPr>
        <w:t>】</w:t>
      </w:r>
      <w:r w:rsidRPr="003C1954">
        <w:rPr>
          <w:rFonts w:cs="仿宋" w:hint="eastAsia"/>
          <w:color w:val="000000"/>
        </w:rPr>
        <w:t>城市更新项目可以依法采取出让、租赁、先租后让等有偿使用方式或者划拨方式配置国有建设用地。</w:t>
      </w:r>
    </w:p>
    <w:p w14:paraId="231B16CE" w14:textId="77777777" w:rsidR="006D69AF" w:rsidRDefault="006D69AF" w:rsidP="006D69AF">
      <w:pPr>
        <w:spacing w:line="560" w:lineRule="exact"/>
        <w:ind w:firstLine="640"/>
        <w:rPr>
          <w:rFonts w:cs="仿宋" w:hint="eastAsia"/>
          <w:color w:val="000000"/>
        </w:rPr>
      </w:pPr>
      <w:r w:rsidRPr="003C1954">
        <w:rPr>
          <w:rFonts w:cs="仿宋" w:hint="eastAsia"/>
          <w:color w:val="000000"/>
        </w:rPr>
        <w:t>鼓励创新土地供应政策，推动市场主体参与城市更新活动。</w:t>
      </w:r>
    </w:p>
    <w:p w14:paraId="7000ADAE" w14:textId="53F5543B" w:rsidR="003F6C6C" w:rsidRDefault="003F6C6C" w:rsidP="003F6C6C">
      <w:pPr>
        <w:spacing w:line="560" w:lineRule="exact"/>
        <w:ind w:firstLine="640"/>
        <w:rPr>
          <w:rFonts w:cs="仿宋_GB2312" w:hint="eastAsia"/>
        </w:rPr>
      </w:pPr>
      <w:r w:rsidRPr="001C65EC">
        <w:rPr>
          <w:rFonts w:eastAsia="黑体" w:cs="黑体" w:hint="eastAsia"/>
        </w:rPr>
        <w:t>第</w:t>
      </w:r>
      <w:r w:rsidRPr="00BD5B5C">
        <w:rPr>
          <w:rFonts w:ascii="黑体" w:eastAsia="黑体" w:hAnsi="黑体"/>
        </w:rPr>
        <w:fldChar w:fldCharType="begin"/>
      </w:r>
      <w:r w:rsidRPr="00BD5B5C">
        <w:rPr>
          <w:rFonts w:ascii="黑体" w:eastAsia="黑体" w:hAnsi="黑体"/>
        </w:rPr>
        <w:instrText xml:space="preserve"> SEQ 图 \* ARABIC \s 1 \* CHINESENUM3 </w:instrText>
      </w:r>
      <w:r w:rsidRPr="00BD5B5C">
        <w:rPr>
          <w:rFonts w:ascii="黑体" w:eastAsia="黑体" w:hAnsi="黑体"/>
        </w:rPr>
        <w:fldChar w:fldCharType="separate"/>
      </w:r>
      <w:r w:rsidRPr="00BD5B5C">
        <w:rPr>
          <w:rFonts w:ascii="黑体" w:eastAsia="黑体" w:hAnsi="黑体" w:hint="eastAsia"/>
          <w:noProof/>
        </w:rPr>
        <w:t>三十八</w:t>
      </w:r>
      <w:r w:rsidRPr="00BD5B5C">
        <w:rPr>
          <w:rFonts w:ascii="黑体" w:eastAsia="黑体" w:hAnsi="黑体"/>
        </w:rPr>
        <w:fldChar w:fldCharType="end"/>
      </w:r>
      <w:r w:rsidRPr="001C65EC">
        <w:rPr>
          <w:rFonts w:eastAsia="黑体" w:cs="黑体" w:hint="eastAsia"/>
        </w:rPr>
        <w:t>条</w:t>
      </w:r>
      <w:r>
        <w:rPr>
          <w:rFonts w:ascii="黑体" w:eastAsia="黑体" w:hAnsi="黑体" w:cs="黑体" w:hint="eastAsia"/>
          <w:color w:val="000000" w:themeColor="text1"/>
        </w:rPr>
        <w:t>【低效用地盘活利用</w:t>
      </w:r>
      <w:r>
        <w:rPr>
          <w:rFonts w:cs="仿宋" w:hint="eastAsia"/>
          <w:color w:val="000000" w:themeColor="text1"/>
        </w:rPr>
        <w:t>】</w:t>
      </w:r>
      <w:r>
        <w:rPr>
          <w:rFonts w:cs="仿宋_GB2312" w:hint="eastAsia"/>
        </w:rPr>
        <w:t>城市更新应当加快推进低效用地盘活利用。市人民政府应当明确低效用地的认定标准，建立低效用地再开发激励、约束和处置机制。</w:t>
      </w:r>
      <w:r>
        <w:rPr>
          <w:rFonts w:cs="仿宋_GB2312"/>
        </w:rPr>
        <w:t xml:space="preserve"> </w:t>
      </w:r>
    </w:p>
    <w:p w14:paraId="4D0677CC" w14:textId="61BBD89C" w:rsidR="003F6C6C" w:rsidRPr="003F6C6C" w:rsidRDefault="003F6C6C" w:rsidP="003F6C6C">
      <w:pPr>
        <w:ind w:firstLine="640"/>
        <w:rPr>
          <w:rFonts w:cs="仿宋_GB2312" w:hint="eastAsia"/>
        </w:rPr>
      </w:pPr>
      <w:r>
        <w:rPr>
          <w:rFonts w:cs="仿宋_GB2312" w:hint="eastAsia"/>
        </w:rPr>
        <w:t>鼓励国有土地使用权人依法按照程序自行或者以转让、入股等方式更新改造低效用地。依法收回国有土地使用权以及法律、行政法规禁止擅自转让的情形除外。</w:t>
      </w:r>
    </w:p>
    <w:p w14:paraId="2C4C9B99" w14:textId="3954E2C7" w:rsidR="006D69AF" w:rsidRPr="003C1954" w:rsidRDefault="006D69AF" w:rsidP="006D69AF">
      <w:pPr>
        <w:spacing w:line="560" w:lineRule="exact"/>
        <w:ind w:firstLine="640"/>
        <w:rPr>
          <w:rFonts w:cs="仿宋" w:hint="eastAsia"/>
          <w:color w:val="000000"/>
        </w:rPr>
      </w:pPr>
      <w:r w:rsidRPr="001C65EC">
        <w:rPr>
          <w:rFonts w:eastAsia="黑体" w:cs="黑体" w:hint="eastAsia"/>
        </w:rPr>
        <w:t>第</w:t>
      </w:r>
      <w:r w:rsidR="00BD5B5C" w:rsidRPr="00BD5B5C">
        <w:rPr>
          <w:rFonts w:ascii="黑体" w:eastAsia="黑体" w:hAnsi="黑体"/>
        </w:rPr>
        <w:fldChar w:fldCharType="begin"/>
      </w:r>
      <w:r w:rsidR="00BD5B5C" w:rsidRPr="00BD5B5C">
        <w:rPr>
          <w:rFonts w:ascii="黑体" w:eastAsia="黑体" w:hAnsi="黑体"/>
        </w:rPr>
        <w:instrText xml:space="preserve"> SEQ 图 \* ARABIC \s 1 \* CHINESENUM3 </w:instrText>
      </w:r>
      <w:r w:rsidR="00BD5B5C" w:rsidRPr="00BD5B5C">
        <w:rPr>
          <w:rFonts w:ascii="黑体" w:eastAsia="黑体" w:hAnsi="黑体"/>
        </w:rPr>
        <w:fldChar w:fldCharType="separate"/>
      </w:r>
      <w:r w:rsidR="003F6C6C" w:rsidRPr="00BD5B5C">
        <w:rPr>
          <w:rFonts w:ascii="黑体" w:eastAsia="黑体" w:hAnsi="黑体" w:hint="eastAsia"/>
          <w:noProof/>
        </w:rPr>
        <w:t>三十九</w:t>
      </w:r>
      <w:r w:rsidR="00BD5B5C" w:rsidRPr="00BD5B5C">
        <w:rPr>
          <w:rFonts w:ascii="黑体" w:eastAsia="黑体" w:hAnsi="黑体"/>
        </w:rPr>
        <w:fldChar w:fldCharType="end"/>
      </w:r>
      <w:r w:rsidRPr="001C65EC">
        <w:rPr>
          <w:rFonts w:eastAsia="黑体" w:cs="黑体" w:hint="eastAsia"/>
        </w:rPr>
        <w:t>条</w:t>
      </w:r>
      <w:r w:rsidR="00C54FB9">
        <w:rPr>
          <w:rFonts w:ascii="黑体" w:eastAsia="黑体" w:hAnsi="黑体" w:cs="黑体" w:hint="eastAsia"/>
          <w:color w:val="000000" w:themeColor="text1"/>
        </w:rPr>
        <w:t>【土地价款</w:t>
      </w:r>
      <w:r w:rsidR="00C54FB9">
        <w:rPr>
          <w:rFonts w:cs="仿宋" w:hint="eastAsia"/>
          <w:color w:val="000000" w:themeColor="text1"/>
        </w:rPr>
        <w:t>】</w:t>
      </w:r>
      <w:r w:rsidRPr="003C1954">
        <w:rPr>
          <w:rFonts w:cs="仿宋" w:hint="eastAsia"/>
          <w:color w:val="000000"/>
        </w:rPr>
        <w:t>城市更新项目需要缴纳或者补缴土</w:t>
      </w:r>
      <w:r w:rsidRPr="003C1954">
        <w:rPr>
          <w:rFonts w:cs="仿宋" w:hint="eastAsia"/>
          <w:color w:val="000000"/>
        </w:rPr>
        <w:lastRenderedPageBreak/>
        <w:t>地价款的，应当以市场评估价为基础，并考虑土地整理、移交的公益用地或者建筑、配建的市政基础设施或者公共服务设施，以及多地块联动改造等成本，综合确定土地价款。</w:t>
      </w:r>
    </w:p>
    <w:p w14:paraId="63C8093E" w14:textId="31A27E0F" w:rsidR="00895565" w:rsidRPr="00895565" w:rsidRDefault="00895565" w:rsidP="00895565">
      <w:pPr>
        <w:adjustRightInd w:val="0"/>
        <w:snapToGrid w:val="0"/>
        <w:spacing w:line="560" w:lineRule="exact"/>
        <w:ind w:firstLineChars="200" w:firstLine="632"/>
        <w:rPr>
          <w:rFonts w:cs="仿宋_GB2312" w:hint="eastAsia"/>
        </w:rPr>
      </w:pPr>
      <w:r w:rsidRPr="001C65EC">
        <w:rPr>
          <w:rFonts w:eastAsia="黑体" w:cs="黑体" w:hint="eastAsia"/>
        </w:rPr>
        <w:t>第</w:t>
      </w:r>
      <w:r w:rsidR="00BD5B5C" w:rsidRPr="00BD5B5C">
        <w:rPr>
          <w:rFonts w:ascii="黑体" w:eastAsia="黑体" w:hAnsi="黑体"/>
        </w:rPr>
        <w:fldChar w:fldCharType="begin"/>
      </w:r>
      <w:r w:rsidR="00BD5B5C" w:rsidRPr="00BD5B5C">
        <w:rPr>
          <w:rFonts w:ascii="黑体" w:eastAsia="黑体" w:hAnsi="黑体"/>
        </w:rPr>
        <w:instrText xml:space="preserve"> SEQ 图 \* ARABIC \s 1 \* CHINESENUM3 </w:instrText>
      </w:r>
      <w:r w:rsidR="00BD5B5C" w:rsidRPr="00BD5B5C">
        <w:rPr>
          <w:rFonts w:ascii="黑体" w:eastAsia="黑体" w:hAnsi="黑体"/>
        </w:rPr>
        <w:fldChar w:fldCharType="separate"/>
      </w:r>
      <w:r w:rsidR="003F6C6C" w:rsidRPr="00BD5B5C">
        <w:rPr>
          <w:rFonts w:ascii="黑体" w:eastAsia="黑体" w:hAnsi="黑体" w:hint="eastAsia"/>
          <w:noProof/>
        </w:rPr>
        <w:t>四十</w:t>
      </w:r>
      <w:r w:rsidR="00BD5B5C" w:rsidRPr="00BD5B5C">
        <w:rPr>
          <w:rFonts w:ascii="黑体" w:eastAsia="黑体" w:hAnsi="黑体"/>
        </w:rPr>
        <w:fldChar w:fldCharType="end"/>
      </w:r>
      <w:r w:rsidRPr="001C65EC">
        <w:rPr>
          <w:rFonts w:eastAsia="黑体" w:cs="黑体" w:hint="eastAsia"/>
        </w:rPr>
        <w:t>条</w:t>
      </w:r>
      <w:r w:rsidR="00C54FB9">
        <w:rPr>
          <w:rFonts w:ascii="黑体" w:eastAsia="黑体" w:hAnsi="黑体" w:cs="黑体" w:hint="eastAsia"/>
          <w:color w:val="000000" w:themeColor="text1"/>
          <w:shd w:val="clear" w:color="auto" w:fill="FFFFFF"/>
        </w:rPr>
        <w:t>【土地混合、复合利用】</w:t>
      </w:r>
      <w:r w:rsidRPr="00895565">
        <w:rPr>
          <w:rFonts w:cs="仿宋_GB2312" w:hint="eastAsia"/>
        </w:rPr>
        <w:t>鼓励土地混合利用和地上地下空间复合利用。城市更新项目可以采取以下方式推进土地复合利用：</w:t>
      </w:r>
    </w:p>
    <w:p w14:paraId="7E452C00" w14:textId="77777777" w:rsidR="00895565" w:rsidRPr="00895565" w:rsidRDefault="00895565" w:rsidP="00895565">
      <w:pPr>
        <w:adjustRightInd w:val="0"/>
        <w:snapToGrid w:val="0"/>
        <w:spacing w:line="560" w:lineRule="exact"/>
        <w:ind w:firstLineChars="200" w:firstLine="632"/>
        <w:rPr>
          <w:rFonts w:cs="仿宋_GB2312" w:hint="eastAsia"/>
        </w:rPr>
      </w:pPr>
      <w:r w:rsidRPr="00895565">
        <w:rPr>
          <w:rFonts w:cs="仿宋_GB2312" w:hint="eastAsia"/>
        </w:rPr>
        <w:t>（一）探索混合产业用地出让、带设计方案出让、综合评价出让等土地使用权出让模式，允许按照正负面清单和比例管控要求进行土地用途调整和土地复合利用；</w:t>
      </w:r>
    </w:p>
    <w:p w14:paraId="63578E24" w14:textId="77777777" w:rsidR="00895565" w:rsidRPr="00895565" w:rsidRDefault="00895565" w:rsidP="00895565">
      <w:pPr>
        <w:adjustRightInd w:val="0"/>
        <w:snapToGrid w:val="0"/>
        <w:spacing w:line="560" w:lineRule="exact"/>
        <w:ind w:firstLineChars="200" w:firstLine="632"/>
        <w:rPr>
          <w:rFonts w:cs="仿宋_GB2312" w:hint="eastAsia"/>
        </w:rPr>
      </w:pPr>
      <w:r w:rsidRPr="00895565">
        <w:rPr>
          <w:rFonts w:cs="仿宋_GB2312" w:hint="eastAsia"/>
        </w:rPr>
        <w:t>（二）鼓励采取分层开发的方式，合理利用地上、地下空间补充建设市政基础设施、公共服务设施、公共安全设施和便民商业设施；</w:t>
      </w:r>
    </w:p>
    <w:p w14:paraId="3D7357B4" w14:textId="77777777" w:rsidR="00895565" w:rsidRPr="00895565" w:rsidRDefault="00895565" w:rsidP="00895565">
      <w:pPr>
        <w:adjustRightInd w:val="0"/>
        <w:snapToGrid w:val="0"/>
        <w:spacing w:line="560" w:lineRule="exact"/>
        <w:ind w:firstLineChars="200" w:firstLine="632"/>
        <w:rPr>
          <w:rFonts w:cs="仿宋_GB2312" w:hint="eastAsia"/>
        </w:rPr>
      </w:pPr>
      <w:r w:rsidRPr="00895565">
        <w:rPr>
          <w:rFonts w:cs="仿宋_GB2312" w:hint="eastAsia"/>
        </w:rPr>
        <w:t>（三）支持城镇老旧小区、城中村改造中，在不影响消防安全的前提下，将居住、研发、办公、商业和公共服务等功能复合设置，建设宜居宜业生活社区；</w:t>
      </w:r>
    </w:p>
    <w:p w14:paraId="332DADA6" w14:textId="77777777" w:rsidR="00895565" w:rsidRPr="00895565" w:rsidRDefault="00895565" w:rsidP="00895565">
      <w:pPr>
        <w:adjustRightInd w:val="0"/>
        <w:snapToGrid w:val="0"/>
        <w:spacing w:line="560" w:lineRule="exact"/>
        <w:ind w:firstLineChars="200" w:firstLine="632"/>
        <w:rPr>
          <w:rFonts w:cs="仿宋_GB2312" w:hint="eastAsia"/>
        </w:rPr>
      </w:pPr>
      <w:r w:rsidRPr="00895565">
        <w:rPr>
          <w:rFonts w:cs="仿宋_GB2312" w:hint="eastAsia"/>
        </w:rPr>
        <w:t>（四）支持城镇老旧街区和老旧厂区改造中配置一定比例的其他关联产业和功能配套设施，促进产业转型升级和产业社区建设。</w:t>
      </w:r>
    </w:p>
    <w:p w14:paraId="0904C621" w14:textId="77777777" w:rsidR="00895565" w:rsidRPr="00895565" w:rsidRDefault="00895565" w:rsidP="00895565">
      <w:pPr>
        <w:adjustRightInd w:val="0"/>
        <w:snapToGrid w:val="0"/>
        <w:spacing w:line="560" w:lineRule="exact"/>
        <w:ind w:firstLineChars="200" w:firstLine="632"/>
        <w:rPr>
          <w:rFonts w:cs="仿宋_GB2312" w:hint="eastAsia"/>
        </w:rPr>
      </w:pPr>
      <w:r w:rsidRPr="00895565">
        <w:rPr>
          <w:rFonts w:cs="仿宋_GB2312" w:hint="eastAsia"/>
        </w:rPr>
        <w:t>在不违反国土空间规划且征得利害关系人同意的前提下，鼓励整合利用边角地、夹心地、插花地等零散用地，优先用于增加绿地、开敞空间，建设基础设施和公共服务设施等公益性项目。</w:t>
      </w:r>
    </w:p>
    <w:p w14:paraId="594C6CFF" w14:textId="47AED050" w:rsidR="00823E5C" w:rsidRDefault="00895565" w:rsidP="00823E5C">
      <w:pPr>
        <w:adjustRightInd w:val="0"/>
        <w:snapToGrid w:val="0"/>
        <w:spacing w:line="560" w:lineRule="exact"/>
        <w:ind w:firstLineChars="200" w:firstLine="632"/>
        <w:rPr>
          <w:rFonts w:cs="仿宋_GB2312" w:hint="eastAsia"/>
        </w:rPr>
      </w:pPr>
      <w:r w:rsidRPr="001C65EC">
        <w:rPr>
          <w:rFonts w:eastAsia="黑体" w:cs="黑体" w:hint="eastAsia"/>
        </w:rPr>
        <w:t>第</w:t>
      </w:r>
      <w:r w:rsidR="00BD5B5C" w:rsidRPr="00BD5B5C">
        <w:rPr>
          <w:rFonts w:ascii="黑体" w:eastAsia="黑体" w:hAnsi="黑体"/>
        </w:rPr>
        <w:fldChar w:fldCharType="begin"/>
      </w:r>
      <w:r w:rsidR="00BD5B5C" w:rsidRPr="00BD5B5C">
        <w:rPr>
          <w:rFonts w:ascii="黑体" w:eastAsia="黑体" w:hAnsi="黑体"/>
        </w:rPr>
        <w:instrText xml:space="preserve"> SEQ 图 \* ARABIC \s 1 \* CHINESENUM3 </w:instrText>
      </w:r>
      <w:r w:rsidR="00BD5B5C" w:rsidRPr="00BD5B5C">
        <w:rPr>
          <w:rFonts w:ascii="黑体" w:eastAsia="黑体" w:hAnsi="黑体"/>
        </w:rPr>
        <w:fldChar w:fldCharType="separate"/>
      </w:r>
      <w:r w:rsidR="003F6C6C" w:rsidRPr="00BD5B5C">
        <w:rPr>
          <w:rFonts w:ascii="黑体" w:eastAsia="黑体" w:hAnsi="黑体" w:hint="eastAsia"/>
          <w:noProof/>
        </w:rPr>
        <w:t>四十一</w:t>
      </w:r>
      <w:r w:rsidR="00BD5B5C" w:rsidRPr="00BD5B5C">
        <w:rPr>
          <w:rFonts w:ascii="黑体" w:eastAsia="黑体" w:hAnsi="黑体"/>
        </w:rPr>
        <w:fldChar w:fldCharType="end"/>
      </w:r>
      <w:r w:rsidRPr="001C65EC">
        <w:rPr>
          <w:rFonts w:eastAsia="黑体" w:cs="黑体" w:hint="eastAsia"/>
        </w:rPr>
        <w:t>条</w:t>
      </w:r>
      <w:r w:rsidR="00823E5C">
        <w:rPr>
          <w:rFonts w:ascii="黑体" w:eastAsia="黑体" w:hAnsi="黑体" w:cs="黑体" w:hint="eastAsia"/>
          <w:color w:val="000000" w:themeColor="text1"/>
          <w:shd w:val="clear" w:color="auto" w:fill="FFFFFF"/>
        </w:rPr>
        <w:t>【</w:t>
      </w:r>
      <w:r w:rsidR="00E01711">
        <w:rPr>
          <w:rFonts w:ascii="黑体" w:eastAsia="黑体" w:hAnsi="黑体" w:cs="黑体" w:hint="eastAsia"/>
          <w:color w:val="000000" w:themeColor="text1"/>
          <w:shd w:val="clear" w:color="auto" w:fill="FFFFFF"/>
        </w:rPr>
        <w:t>项目</w:t>
      </w:r>
      <w:r w:rsidR="00823E5C">
        <w:rPr>
          <w:rFonts w:ascii="黑体" w:eastAsia="黑体" w:hAnsi="黑体" w:cs="黑体" w:hint="eastAsia"/>
          <w:color w:val="000000" w:themeColor="text1"/>
          <w:shd w:val="clear" w:color="auto" w:fill="FFFFFF"/>
        </w:rPr>
        <w:t>规划调整】</w:t>
      </w:r>
      <w:r>
        <w:rPr>
          <w:rFonts w:eastAsia="黑体" w:cs="黑体" w:hint="eastAsia"/>
        </w:rPr>
        <w:t xml:space="preserve"> </w:t>
      </w:r>
      <w:r w:rsidR="00823E5C" w:rsidRPr="00823E5C">
        <w:rPr>
          <w:rFonts w:cs="仿宋_GB2312"/>
        </w:rPr>
        <w:t>城市更新项目应当符合现行规</w:t>
      </w:r>
      <w:r w:rsidR="00823E5C" w:rsidRPr="00823E5C">
        <w:rPr>
          <w:rFonts w:cs="仿宋_GB2312"/>
        </w:rPr>
        <w:lastRenderedPageBreak/>
        <w:t>划建设标准和规范。因确有实施困难，建筑间距、建筑退距、建筑面宽、建筑密度、日照标准、绿地率、机动车停车位等指标无法达到现行标准和规范的，在保障公共安全、尊重历史、因地制宜的前提下，可以按照改造后不低于现状的标准进行审批。既有建筑改造的绿地率、停车设施等技术指标，可以在城市更新片区内统筹核算。</w:t>
      </w:r>
    </w:p>
    <w:p w14:paraId="74F09991" w14:textId="279B8A1E" w:rsidR="00823E5C" w:rsidRPr="00823E5C" w:rsidRDefault="00823E5C" w:rsidP="00823E5C">
      <w:pPr>
        <w:adjustRightInd w:val="0"/>
        <w:snapToGrid w:val="0"/>
        <w:spacing w:line="560" w:lineRule="exact"/>
        <w:ind w:firstLineChars="200" w:firstLine="632"/>
        <w:rPr>
          <w:rFonts w:cs="仿宋_GB2312" w:hint="eastAsia"/>
        </w:rPr>
      </w:pPr>
      <w:r w:rsidRPr="00823E5C">
        <w:rPr>
          <w:rFonts w:cs="仿宋_GB2312"/>
        </w:rPr>
        <w:t>市规划和自然资源、</w:t>
      </w:r>
      <w:r w:rsidR="00E01711">
        <w:rPr>
          <w:rFonts w:cs="仿宋_GB2312" w:hint="eastAsia"/>
        </w:rPr>
        <w:t>市</w:t>
      </w:r>
      <w:r w:rsidRPr="00823E5C">
        <w:rPr>
          <w:rFonts w:cs="仿宋_GB2312"/>
        </w:rPr>
        <w:t>城乡建设等有关部门应当结合城市更新特点，对现行规划技术规范进行适应性优化完善，制定适用于城市更新的技术标准和规范，并鼓励探索创新、有效、适用的技术和管理措施。</w:t>
      </w:r>
    </w:p>
    <w:p w14:paraId="42F3DD4D" w14:textId="2235C561" w:rsidR="00823E5C" w:rsidRPr="00823E5C" w:rsidRDefault="00823E5C" w:rsidP="00823E5C">
      <w:pPr>
        <w:adjustRightInd w:val="0"/>
        <w:snapToGrid w:val="0"/>
        <w:spacing w:line="560" w:lineRule="exact"/>
        <w:ind w:firstLineChars="200" w:firstLine="632"/>
        <w:rPr>
          <w:rFonts w:cs="仿宋_GB2312" w:hint="eastAsia"/>
        </w:rPr>
      </w:pPr>
      <w:r w:rsidRPr="001C65EC">
        <w:rPr>
          <w:rFonts w:eastAsia="黑体" w:cs="黑体" w:hint="eastAsia"/>
        </w:rPr>
        <w:t>第</w:t>
      </w:r>
      <w:r w:rsidR="00BD5B5C" w:rsidRPr="00BD5B5C">
        <w:rPr>
          <w:rFonts w:ascii="黑体" w:eastAsia="黑体" w:hAnsi="黑体"/>
        </w:rPr>
        <w:fldChar w:fldCharType="begin"/>
      </w:r>
      <w:r w:rsidR="00BD5B5C" w:rsidRPr="00BD5B5C">
        <w:rPr>
          <w:rFonts w:ascii="黑体" w:eastAsia="黑体" w:hAnsi="黑体"/>
        </w:rPr>
        <w:instrText xml:space="preserve"> SEQ 图 \* ARABIC \s 1 \* CHINESENUM3 </w:instrText>
      </w:r>
      <w:r w:rsidR="00BD5B5C" w:rsidRPr="00BD5B5C">
        <w:rPr>
          <w:rFonts w:ascii="黑体" w:eastAsia="黑体" w:hAnsi="黑体"/>
        </w:rPr>
        <w:fldChar w:fldCharType="separate"/>
      </w:r>
      <w:r w:rsidR="003F6C6C" w:rsidRPr="00BD5B5C">
        <w:rPr>
          <w:rFonts w:ascii="黑体" w:eastAsia="黑体" w:hAnsi="黑体" w:hint="eastAsia"/>
          <w:noProof/>
        </w:rPr>
        <w:t>四十二</w:t>
      </w:r>
      <w:r w:rsidR="00BD5B5C" w:rsidRPr="00BD5B5C">
        <w:rPr>
          <w:rFonts w:ascii="黑体" w:eastAsia="黑体" w:hAnsi="黑体"/>
        </w:rPr>
        <w:fldChar w:fldCharType="end"/>
      </w:r>
      <w:r w:rsidRPr="001C65EC">
        <w:rPr>
          <w:rFonts w:eastAsia="黑体" w:cs="黑体" w:hint="eastAsia"/>
        </w:rPr>
        <w:t>条</w:t>
      </w:r>
      <w:r>
        <w:rPr>
          <w:rFonts w:ascii="黑体" w:eastAsia="黑体" w:hAnsi="黑体" w:cs="黑体" w:hint="eastAsia"/>
          <w:color w:val="000000" w:themeColor="text1"/>
          <w:shd w:val="clear" w:color="auto" w:fill="FFFFFF"/>
        </w:rPr>
        <w:t>【消防审查】</w:t>
      </w:r>
      <w:r w:rsidRPr="00823E5C">
        <w:rPr>
          <w:rFonts w:cs="仿宋_GB2312"/>
        </w:rPr>
        <w:t>城市更新中既有建筑改造应当符合消防技术标准要求。确实无法执行现行消防技术标准的，按照尊重历史、因地制宜的原则，应当不低于原建造时的标准；符合开展特殊消防设计情形的，应当按照有关规定开展特殊消防设计专家评审。鼓励综合运用消防新技术、新产品、加强性技术措施等提升消防安全条件。</w:t>
      </w:r>
    </w:p>
    <w:p w14:paraId="26E62908" w14:textId="77777777" w:rsidR="00E01711" w:rsidRPr="003C1954" w:rsidRDefault="00E01711" w:rsidP="00E01711">
      <w:pPr>
        <w:spacing w:line="560" w:lineRule="exact"/>
        <w:ind w:firstLine="640"/>
        <w:rPr>
          <w:rFonts w:cs="仿宋" w:hint="eastAsia"/>
          <w:color w:val="000000"/>
          <w:shd w:val="clear" w:color="auto" w:fill="FFFFFF"/>
        </w:rPr>
      </w:pPr>
      <w:r w:rsidRPr="003C1954">
        <w:rPr>
          <w:rFonts w:cs="仿宋" w:hint="eastAsia"/>
          <w:color w:val="000000"/>
          <w:shd w:val="clear" w:color="auto" w:fill="FFFFFF"/>
        </w:rPr>
        <w:t>有关部门可以根据城市更新要求，依法制定相适应的既有建筑改造消防技术规范或者方案审查流程。</w:t>
      </w:r>
    </w:p>
    <w:p w14:paraId="13D224A4" w14:textId="144190DD" w:rsidR="005609CA" w:rsidRDefault="00895565" w:rsidP="00017F9D">
      <w:pPr>
        <w:adjustRightInd w:val="0"/>
        <w:snapToGrid w:val="0"/>
        <w:spacing w:line="560" w:lineRule="exact"/>
        <w:ind w:firstLineChars="200" w:firstLine="632"/>
        <w:rPr>
          <w:rFonts w:eastAsia="黑体" w:cs="黑体" w:hint="eastAsia"/>
        </w:rPr>
      </w:pPr>
      <w:r w:rsidRPr="001C65EC">
        <w:rPr>
          <w:rFonts w:eastAsia="黑体" w:cs="黑体" w:hint="eastAsia"/>
        </w:rPr>
        <w:t>第</w:t>
      </w:r>
      <w:r w:rsidR="00BD5B5C" w:rsidRPr="00BD5B5C">
        <w:rPr>
          <w:rFonts w:ascii="黑体" w:eastAsia="黑体" w:hAnsi="黑体"/>
        </w:rPr>
        <w:fldChar w:fldCharType="begin"/>
      </w:r>
      <w:r w:rsidR="00BD5B5C" w:rsidRPr="00BD5B5C">
        <w:rPr>
          <w:rFonts w:ascii="黑体" w:eastAsia="黑体" w:hAnsi="黑体"/>
        </w:rPr>
        <w:instrText xml:space="preserve"> SEQ 图 \* ARABIC \s 1 \* CHINESENUM3 </w:instrText>
      </w:r>
      <w:r w:rsidR="00BD5B5C" w:rsidRPr="00BD5B5C">
        <w:rPr>
          <w:rFonts w:ascii="黑体" w:eastAsia="黑体" w:hAnsi="黑体"/>
        </w:rPr>
        <w:fldChar w:fldCharType="separate"/>
      </w:r>
      <w:r w:rsidR="003F6C6C" w:rsidRPr="00BD5B5C">
        <w:rPr>
          <w:rFonts w:ascii="黑体" w:eastAsia="黑体" w:hAnsi="黑体" w:hint="eastAsia"/>
          <w:noProof/>
        </w:rPr>
        <w:t>四十三</w:t>
      </w:r>
      <w:r w:rsidR="00BD5B5C" w:rsidRPr="00BD5B5C">
        <w:rPr>
          <w:rFonts w:ascii="黑体" w:eastAsia="黑体" w:hAnsi="黑体"/>
        </w:rPr>
        <w:fldChar w:fldCharType="end"/>
      </w:r>
      <w:r w:rsidRPr="001C65EC">
        <w:rPr>
          <w:rFonts w:eastAsia="黑体" w:cs="黑体" w:hint="eastAsia"/>
        </w:rPr>
        <w:t>条</w:t>
      </w:r>
      <w:r w:rsidR="002523CB">
        <w:rPr>
          <w:rFonts w:ascii="黑体" w:eastAsia="黑体" w:hAnsi="黑体" w:cs="黑体" w:hint="eastAsia"/>
          <w:color w:val="000000" w:themeColor="text1"/>
          <w:shd w:val="clear" w:color="auto" w:fill="FFFFFF"/>
        </w:rPr>
        <w:t>【容积率调整】</w:t>
      </w:r>
      <w:r w:rsidR="005609CA" w:rsidRPr="003C1954">
        <w:rPr>
          <w:rFonts w:cs="仿宋" w:hint="eastAsia"/>
          <w:color w:val="000000"/>
          <w:shd w:val="clear" w:color="auto" w:fill="FFFFFF"/>
        </w:rPr>
        <w:t>鼓励在连片更新区域内集中规划建设、统筹使用社区服务、养老托幼、物流快递、垃圾分类等配套设施。利用周边已有的设施满足上述配套服务需求的，不再单独配建。</w:t>
      </w:r>
    </w:p>
    <w:p w14:paraId="35979CEF" w14:textId="67F3ECD9" w:rsidR="00017F9D" w:rsidRDefault="00017F9D" w:rsidP="00017F9D">
      <w:pPr>
        <w:adjustRightInd w:val="0"/>
        <w:snapToGrid w:val="0"/>
        <w:spacing w:line="560" w:lineRule="exact"/>
        <w:ind w:firstLineChars="200" w:firstLine="632"/>
        <w:rPr>
          <w:rFonts w:cs="仿宋_GB2312" w:hint="eastAsia"/>
        </w:rPr>
      </w:pPr>
      <w:r w:rsidRPr="00017F9D">
        <w:rPr>
          <w:rFonts w:cs="仿宋_GB2312" w:hint="eastAsia"/>
        </w:rPr>
        <w:lastRenderedPageBreak/>
        <w:t>因保障居民基本生活需求、补齐城市功能短板而实施的市政基础设施、公共服务设施、公共安全设施，以及老旧住宅成套化改造等城市更新项目，在对周边不产生负面影响的前提下，其新增建筑规模可以不受规划容积率指标的制约。为满足安全、环保、无障碍环境建设等要求，增设必要的楼梯、电梯、公共走廊、无障碍设施、风道、外墙保温等附属设施以及景观休息设施的，其新增建筑量不计入容积率。</w:t>
      </w:r>
    </w:p>
    <w:p w14:paraId="702EF493" w14:textId="0592814B" w:rsidR="005609CA" w:rsidRPr="005609CA" w:rsidRDefault="005609CA" w:rsidP="00017F9D">
      <w:pPr>
        <w:adjustRightInd w:val="0"/>
        <w:snapToGrid w:val="0"/>
        <w:spacing w:line="560" w:lineRule="exact"/>
        <w:ind w:firstLineChars="200" w:firstLine="632"/>
        <w:rPr>
          <w:rFonts w:cs="仿宋_GB2312" w:hint="eastAsia"/>
        </w:rPr>
      </w:pPr>
      <w:r w:rsidRPr="005609CA">
        <w:rPr>
          <w:rFonts w:cs="仿宋_GB2312" w:hint="eastAsia"/>
        </w:rPr>
        <w:t>对危险房屋实施拆除重建的,</w:t>
      </w:r>
      <w:r w:rsidR="00D61D08">
        <w:rPr>
          <w:rFonts w:cs="仿宋_GB2312" w:hint="eastAsia"/>
        </w:rPr>
        <w:t>规划和</w:t>
      </w:r>
      <w:r w:rsidRPr="005609CA">
        <w:rPr>
          <w:rFonts w:cs="仿宋_GB2312" w:hint="eastAsia"/>
        </w:rPr>
        <w:t>自然资源部门可以按照规定重新核定小区的规划条件,适当增加住宅的建筑面积和建筑套数。增加的建筑套数可以用作保障性住房、公共服务设施用房等。</w:t>
      </w:r>
    </w:p>
    <w:p w14:paraId="7833D85C" w14:textId="035E2399" w:rsidR="00895565" w:rsidRPr="00017F9D" w:rsidRDefault="00017F9D" w:rsidP="00017F9D">
      <w:pPr>
        <w:adjustRightInd w:val="0"/>
        <w:snapToGrid w:val="0"/>
        <w:spacing w:line="560" w:lineRule="exact"/>
        <w:ind w:firstLineChars="200" w:firstLine="632"/>
        <w:rPr>
          <w:rFonts w:cs="仿宋_GB2312" w:hint="eastAsia"/>
        </w:rPr>
      </w:pPr>
      <w:r w:rsidRPr="00017F9D">
        <w:rPr>
          <w:rFonts w:cs="仿宋_GB2312" w:hint="eastAsia"/>
        </w:rPr>
        <w:t>在规划条件之外，对</w:t>
      </w:r>
      <w:r w:rsidR="005609CA">
        <w:rPr>
          <w:rFonts w:cs="仿宋_GB2312" w:hint="eastAsia"/>
        </w:rPr>
        <w:t>额外</w:t>
      </w:r>
      <w:r w:rsidRPr="00017F9D">
        <w:rPr>
          <w:rFonts w:cs="仿宋_GB2312" w:hint="eastAsia"/>
        </w:rPr>
        <w:t>保留不可移动文物、历史建筑、工业遗产等保护对象，或者</w:t>
      </w:r>
      <w:r w:rsidR="005609CA">
        <w:rPr>
          <w:rFonts w:cs="仿宋_GB2312" w:hint="eastAsia"/>
        </w:rPr>
        <w:t>额外</w:t>
      </w:r>
      <w:r w:rsidRPr="00017F9D">
        <w:rPr>
          <w:rFonts w:cs="仿宋_GB2312" w:hint="eastAsia"/>
        </w:rPr>
        <w:t>无偿移交公共服务设施等公益性贡献的，其建筑面积可以按照贡献的相应建筑面积予以补足。</w:t>
      </w:r>
    </w:p>
    <w:p w14:paraId="57ACE9E3" w14:textId="6DB4389D" w:rsidR="00D52514" w:rsidRPr="00D52514" w:rsidRDefault="00895565" w:rsidP="00D52514">
      <w:pPr>
        <w:adjustRightInd w:val="0"/>
        <w:snapToGrid w:val="0"/>
        <w:spacing w:line="560" w:lineRule="exact"/>
        <w:ind w:firstLineChars="200" w:firstLine="632"/>
        <w:rPr>
          <w:rFonts w:cs="仿宋_GB2312" w:hint="eastAsia"/>
        </w:rPr>
      </w:pPr>
      <w:r w:rsidRPr="001C65EC">
        <w:rPr>
          <w:rFonts w:eastAsia="黑体" w:cs="黑体" w:hint="eastAsia"/>
        </w:rPr>
        <w:t>第</w:t>
      </w:r>
      <w:r w:rsidR="00BD5B5C" w:rsidRPr="00BD5B5C">
        <w:rPr>
          <w:rFonts w:ascii="黑体" w:eastAsia="黑体" w:hAnsi="黑体"/>
        </w:rPr>
        <w:fldChar w:fldCharType="begin"/>
      </w:r>
      <w:r w:rsidR="00BD5B5C" w:rsidRPr="00BD5B5C">
        <w:rPr>
          <w:rFonts w:ascii="黑体" w:eastAsia="黑体" w:hAnsi="黑体"/>
        </w:rPr>
        <w:instrText xml:space="preserve"> SEQ 图 \* ARABIC \s 1 \* CHINESENUM3 </w:instrText>
      </w:r>
      <w:r w:rsidR="00BD5B5C" w:rsidRPr="00BD5B5C">
        <w:rPr>
          <w:rFonts w:ascii="黑体" w:eastAsia="黑体" w:hAnsi="黑体"/>
        </w:rPr>
        <w:fldChar w:fldCharType="separate"/>
      </w:r>
      <w:r w:rsidR="003F6C6C" w:rsidRPr="00BD5B5C">
        <w:rPr>
          <w:rFonts w:ascii="黑体" w:eastAsia="黑体" w:hAnsi="黑体" w:hint="eastAsia"/>
          <w:noProof/>
        </w:rPr>
        <w:t>四十四</w:t>
      </w:r>
      <w:r w:rsidR="00BD5B5C" w:rsidRPr="00BD5B5C">
        <w:rPr>
          <w:rFonts w:ascii="黑体" w:eastAsia="黑体" w:hAnsi="黑体"/>
        </w:rPr>
        <w:fldChar w:fldCharType="end"/>
      </w:r>
      <w:r w:rsidRPr="001C65EC">
        <w:rPr>
          <w:rFonts w:eastAsia="黑体" w:cs="黑体" w:hint="eastAsia"/>
        </w:rPr>
        <w:t>条</w:t>
      </w:r>
      <w:r w:rsidR="002523CB">
        <w:rPr>
          <w:rFonts w:ascii="黑体" w:eastAsia="黑体" w:hAnsi="黑体" w:cs="黑体" w:hint="eastAsia"/>
          <w:color w:val="000000" w:themeColor="text1"/>
          <w:shd w:val="clear" w:color="auto" w:fill="FFFFFF"/>
        </w:rPr>
        <w:t>【自主更新改造】</w:t>
      </w:r>
      <w:r w:rsidR="00D52514" w:rsidRPr="00D52514">
        <w:rPr>
          <w:rFonts w:cs="仿宋_GB2312" w:hint="eastAsia"/>
        </w:rPr>
        <w:t xml:space="preserve"> 鼓励对建成年代早、建设标准低、配套设施差的城镇老旧小区多层住宅，通过拆改结合等方式实施自主更新改造。业主依法决定实施拆除重建，并经市、</w:t>
      </w:r>
      <w:r w:rsidR="003C71C0">
        <w:rPr>
          <w:rFonts w:cs="仿宋_GB2312" w:hint="eastAsia"/>
        </w:rPr>
        <w:t>县（市）、区</w:t>
      </w:r>
      <w:r w:rsidR="00D52514" w:rsidRPr="00D52514">
        <w:rPr>
          <w:rFonts w:cs="仿宋_GB2312" w:hint="eastAsia"/>
        </w:rPr>
        <w:t>人民政府批准的，</w:t>
      </w:r>
      <w:r w:rsidR="00D52514">
        <w:rPr>
          <w:rFonts w:cs="仿宋_GB2312" w:hint="eastAsia"/>
        </w:rPr>
        <w:t>可以</w:t>
      </w:r>
      <w:r w:rsidR="00D52514" w:rsidRPr="00D52514">
        <w:rPr>
          <w:rFonts w:cs="仿宋_GB2312" w:hint="eastAsia"/>
        </w:rPr>
        <w:t>享受本条例第四十一条规定的优惠政策。</w:t>
      </w:r>
    </w:p>
    <w:p w14:paraId="6F295B89" w14:textId="2A45D91C" w:rsidR="00D52514" w:rsidRPr="00D52514" w:rsidRDefault="00D52514" w:rsidP="00D52514">
      <w:pPr>
        <w:adjustRightInd w:val="0"/>
        <w:snapToGrid w:val="0"/>
        <w:spacing w:line="560" w:lineRule="exact"/>
        <w:ind w:firstLineChars="200" w:firstLine="632"/>
        <w:rPr>
          <w:rFonts w:cs="仿宋_GB2312" w:hint="eastAsia"/>
        </w:rPr>
      </w:pPr>
      <w:r w:rsidRPr="00D52514">
        <w:rPr>
          <w:rFonts w:cs="仿宋_GB2312" w:hint="eastAsia"/>
        </w:rPr>
        <w:t>自主更新项目为满足居民生活刚性需求，可以结合房屋实际情况进行设计，经规划和自然资源部门同意后适当增加建筑面积。物业权利人可以按照规定提取住房公积金、专项维修资金或者利用公积金贷款支付改建成本费用。</w:t>
      </w:r>
    </w:p>
    <w:p w14:paraId="7B3D135F" w14:textId="0312725A" w:rsidR="004E1E62" w:rsidRPr="004E1E62" w:rsidRDefault="00895565" w:rsidP="004E1E62">
      <w:pPr>
        <w:adjustRightInd w:val="0"/>
        <w:snapToGrid w:val="0"/>
        <w:spacing w:line="560" w:lineRule="exact"/>
        <w:ind w:firstLineChars="200" w:firstLine="632"/>
        <w:rPr>
          <w:rFonts w:cs="仿宋_GB2312" w:hint="eastAsia"/>
        </w:rPr>
      </w:pPr>
      <w:r w:rsidRPr="001C65EC">
        <w:rPr>
          <w:rFonts w:eastAsia="黑体" w:cs="黑体" w:hint="eastAsia"/>
        </w:rPr>
        <w:lastRenderedPageBreak/>
        <w:t>第</w:t>
      </w:r>
      <w:r w:rsidR="00BD5B5C" w:rsidRPr="00BD5B5C">
        <w:rPr>
          <w:rFonts w:ascii="黑体" w:eastAsia="黑体" w:hAnsi="黑体"/>
        </w:rPr>
        <w:fldChar w:fldCharType="begin"/>
      </w:r>
      <w:r w:rsidR="00BD5B5C" w:rsidRPr="00BD5B5C">
        <w:rPr>
          <w:rFonts w:ascii="黑体" w:eastAsia="黑体" w:hAnsi="黑体"/>
        </w:rPr>
        <w:instrText xml:space="preserve"> SEQ 图 \* ARABIC \s 1 \* CHINESENUM3 </w:instrText>
      </w:r>
      <w:r w:rsidR="00BD5B5C" w:rsidRPr="00BD5B5C">
        <w:rPr>
          <w:rFonts w:ascii="黑体" w:eastAsia="黑体" w:hAnsi="黑体"/>
        </w:rPr>
        <w:fldChar w:fldCharType="separate"/>
      </w:r>
      <w:r w:rsidR="003F6C6C" w:rsidRPr="00BD5B5C">
        <w:rPr>
          <w:rFonts w:ascii="黑体" w:eastAsia="黑体" w:hAnsi="黑体" w:hint="eastAsia"/>
          <w:noProof/>
        </w:rPr>
        <w:t>四十五</w:t>
      </w:r>
      <w:r w:rsidR="00BD5B5C" w:rsidRPr="00BD5B5C">
        <w:rPr>
          <w:rFonts w:ascii="黑体" w:eastAsia="黑体" w:hAnsi="黑体"/>
        </w:rPr>
        <w:fldChar w:fldCharType="end"/>
      </w:r>
      <w:r w:rsidRPr="001C65EC">
        <w:rPr>
          <w:rFonts w:eastAsia="黑体" w:cs="黑体" w:hint="eastAsia"/>
        </w:rPr>
        <w:t>条</w:t>
      </w:r>
      <w:r w:rsidR="004E1E62">
        <w:rPr>
          <w:rFonts w:ascii="黑体" w:eastAsia="黑体" w:hAnsi="黑体" w:cs="黑体" w:hint="eastAsia"/>
          <w:color w:val="000000" w:themeColor="text1"/>
          <w:shd w:val="clear" w:color="auto" w:fill="FFFFFF"/>
        </w:rPr>
        <w:t>【不动产登记】</w:t>
      </w:r>
      <w:r w:rsidR="001F686E">
        <w:rPr>
          <w:rFonts w:eastAsia="黑体" w:cs="黑体" w:hint="eastAsia"/>
        </w:rPr>
        <w:t xml:space="preserve"> </w:t>
      </w:r>
      <w:r w:rsidR="004E1E62" w:rsidRPr="004E1E62">
        <w:rPr>
          <w:rFonts w:cs="仿宋_GB2312"/>
        </w:rPr>
        <w:t>城市更新项目应当权属合法、界址清晰、面积准确，实施更新后依法办理不动产登记。兼容多种功能的土地和建筑物，对于可以分割的，可以按照不同宗地范围、不同建筑区域或者楼层办理分割审批手续，分区分层设权后办理不动产登记。立体开发的土地，可以按照地表、地上、地下分层或者按照建筑功能分区办理分割审批、分别设权后办理不动产登记。</w:t>
      </w:r>
    </w:p>
    <w:p w14:paraId="711D1DA4" w14:textId="3624BC2D" w:rsidR="004E1E62" w:rsidRPr="004E1E62" w:rsidRDefault="004E1E62" w:rsidP="004E1E62">
      <w:pPr>
        <w:adjustRightInd w:val="0"/>
        <w:snapToGrid w:val="0"/>
        <w:spacing w:line="560" w:lineRule="exact"/>
        <w:ind w:firstLineChars="200" w:firstLine="632"/>
        <w:rPr>
          <w:rFonts w:cs="仿宋_GB2312" w:hint="eastAsia"/>
        </w:rPr>
      </w:pPr>
      <w:r w:rsidRPr="004E1E62">
        <w:rPr>
          <w:rFonts w:cs="仿宋_GB2312"/>
        </w:rPr>
        <w:t>城市更新范围内因历史原因未经不动产登记的房屋及其附属设施，拟用于配置公共服务设施的，市、</w:t>
      </w:r>
      <w:r w:rsidR="003C71C0">
        <w:rPr>
          <w:rFonts w:cs="仿宋_GB2312"/>
        </w:rPr>
        <w:t>县（市）、区</w:t>
      </w:r>
      <w:r w:rsidRPr="004E1E62">
        <w:rPr>
          <w:rFonts w:cs="仿宋_GB2312"/>
        </w:rPr>
        <w:t>人民政府应当组织城乡建设、规划和自然资源等</w:t>
      </w:r>
      <w:r w:rsidR="008C12A0">
        <w:rPr>
          <w:rFonts w:cs="仿宋_GB2312" w:hint="eastAsia"/>
        </w:rPr>
        <w:t>有关</w:t>
      </w:r>
      <w:r w:rsidRPr="004E1E62">
        <w:rPr>
          <w:rFonts w:cs="仿宋_GB2312"/>
        </w:rPr>
        <w:t>部门进行调查，查明相关房屋及其附属设施的历史使用情况、权属来源等，依法补办不动产登记手续。</w:t>
      </w:r>
    </w:p>
    <w:p w14:paraId="7407615C" w14:textId="6F95D463" w:rsidR="004E1E62" w:rsidRDefault="00895565" w:rsidP="004E1E62">
      <w:pPr>
        <w:ind w:firstLine="640"/>
        <w:rPr>
          <w:rFonts w:hint="eastAsia"/>
        </w:rPr>
      </w:pPr>
      <w:r w:rsidRPr="001C65EC">
        <w:rPr>
          <w:rFonts w:eastAsia="黑体" w:cs="黑体" w:hint="eastAsia"/>
        </w:rPr>
        <w:t>第</w:t>
      </w:r>
      <w:r w:rsidR="00BD5B5C" w:rsidRPr="00BD5B5C">
        <w:rPr>
          <w:rFonts w:ascii="黑体" w:eastAsia="黑体" w:hAnsi="黑体"/>
        </w:rPr>
        <w:fldChar w:fldCharType="begin"/>
      </w:r>
      <w:r w:rsidR="00BD5B5C" w:rsidRPr="00BD5B5C">
        <w:rPr>
          <w:rFonts w:ascii="黑体" w:eastAsia="黑体" w:hAnsi="黑体"/>
        </w:rPr>
        <w:instrText xml:space="preserve"> SEQ 图 \* ARABIC \s 1 \* CHINESENUM3 </w:instrText>
      </w:r>
      <w:r w:rsidR="00BD5B5C" w:rsidRPr="00BD5B5C">
        <w:rPr>
          <w:rFonts w:ascii="黑体" w:eastAsia="黑体" w:hAnsi="黑体"/>
        </w:rPr>
        <w:fldChar w:fldCharType="separate"/>
      </w:r>
      <w:r w:rsidR="003F6C6C" w:rsidRPr="00BD5B5C">
        <w:rPr>
          <w:rFonts w:ascii="黑体" w:eastAsia="黑体" w:hAnsi="黑体" w:hint="eastAsia"/>
          <w:noProof/>
        </w:rPr>
        <w:t>四十六</w:t>
      </w:r>
      <w:r w:rsidR="00BD5B5C" w:rsidRPr="00BD5B5C">
        <w:rPr>
          <w:rFonts w:ascii="黑体" w:eastAsia="黑体" w:hAnsi="黑体"/>
        </w:rPr>
        <w:fldChar w:fldCharType="end"/>
      </w:r>
      <w:r w:rsidRPr="001C65EC">
        <w:rPr>
          <w:rFonts w:eastAsia="黑体" w:cs="黑体" w:hint="eastAsia"/>
        </w:rPr>
        <w:t>条</w:t>
      </w:r>
      <w:r w:rsidR="00EE4F94">
        <w:rPr>
          <w:rFonts w:eastAsia="黑体" w:cs="黑体" w:hint="eastAsia"/>
        </w:rPr>
        <w:t>【过渡期政策】</w:t>
      </w:r>
      <w:r w:rsidR="004E1E62">
        <w:rPr>
          <w:rFonts w:ascii="仿宋_GB2312" w:hAnsi="仿宋_GB2312"/>
        </w:rPr>
        <w:t>在不改变用地主体的条件下，城市更新项目符合城市更新专项规划、控制性详细规划以及国家、省和本市支持的产业政策，在五年内可以实行按照原用途和土地权利类型使用土地的过渡期政策。</w:t>
      </w:r>
    </w:p>
    <w:p w14:paraId="5A2F0DE4" w14:textId="6CA82F38" w:rsidR="004E1E62" w:rsidRDefault="004E1E62" w:rsidP="004E1E62">
      <w:pPr>
        <w:adjustRightInd w:val="0"/>
        <w:snapToGrid w:val="0"/>
        <w:spacing w:line="560" w:lineRule="exact"/>
        <w:ind w:firstLineChars="200" w:firstLine="632"/>
        <w:rPr>
          <w:rFonts w:ascii="仿宋_GB2312" w:hAnsi="仿宋_GB2312" w:hint="eastAsia"/>
        </w:rPr>
      </w:pPr>
      <w:r>
        <w:rPr>
          <w:rFonts w:ascii="仿宋_GB2312" w:hAnsi="仿宋_GB2312"/>
        </w:rPr>
        <w:t>过渡期内，可以按照新用途办理规划许可和施工许可手续，</w:t>
      </w:r>
      <w:r w:rsidR="00EE4F94" w:rsidRPr="00EE4F94">
        <w:rPr>
          <w:rFonts w:cs="仿宋"/>
          <w:color w:val="000000" w:themeColor="text1"/>
          <w:kern w:val="0"/>
        </w:rPr>
        <w:t>暂</w:t>
      </w:r>
      <w:r>
        <w:rPr>
          <w:rFonts w:ascii="仿宋_GB2312" w:hAnsi="仿宋_GB2312"/>
        </w:rPr>
        <w:t>不进行土地处置，不补缴土地价款，不办理不动产登记</w:t>
      </w:r>
      <w:r w:rsidR="00EE4F94">
        <w:rPr>
          <w:rFonts w:ascii="仿宋_GB2312" w:hAnsi="仿宋_GB2312" w:hint="eastAsia"/>
        </w:rPr>
        <w:t>。</w:t>
      </w:r>
      <w:r>
        <w:rPr>
          <w:rFonts w:ascii="仿宋_GB2312" w:hAnsi="仿宋_GB2312"/>
        </w:rPr>
        <w:t>过渡期满或者转让时，经</w:t>
      </w:r>
      <w:r w:rsidR="00EE4F94" w:rsidRPr="00EE4F94">
        <w:rPr>
          <w:rFonts w:cs="仿宋"/>
          <w:color w:val="000000" w:themeColor="text1"/>
          <w:kern w:val="0"/>
        </w:rPr>
        <w:t>市、</w:t>
      </w:r>
      <w:r w:rsidR="003C71C0">
        <w:rPr>
          <w:rFonts w:cs="仿宋"/>
          <w:color w:val="000000" w:themeColor="text1"/>
          <w:kern w:val="0"/>
        </w:rPr>
        <w:t>县（市）、区</w:t>
      </w:r>
      <w:r>
        <w:rPr>
          <w:rFonts w:ascii="仿宋_GB2312" w:hAnsi="仿宋_GB2312"/>
        </w:rPr>
        <w:t>人民政府评估，符合城市更新专项规划和产业发展方向，已实现实施方案既定的使用功能和预期目标的，可以按照新用途办理国有建设用地使用权处置手续。</w:t>
      </w:r>
    </w:p>
    <w:p w14:paraId="4ABC8DA1" w14:textId="51BFDFB9" w:rsidR="004F6D76" w:rsidRPr="004F6D76" w:rsidRDefault="00895565" w:rsidP="004F6D76">
      <w:pPr>
        <w:spacing w:line="560" w:lineRule="exact"/>
        <w:ind w:firstLine="640"/>
        <w:rPr>
          <w:rFonts w:cs="仿宋" w:hint="eastAsia"/>
          <w:color w:val="000000"/>
          <w:shd w:val="clear" w:color="auto" w:fill="FFFFFF"/>
        </w:rPr>
      </w:pPr>
      <w:r w:rsidRPr="001C65EC">
        <w:rPr>
          <w:rFonts w:eastAsia="黑体" w:cs="黑体" w:hint="eastAsia"/>
        </w:rPr>
        <w:lastRenderedPageBreak/>
        <w:t>第</w:t>
      </w:r>
      <w:r w:rsidR="00BD5B5C" w:rsidRPr="00BD5B5C">
        <w:rPr>
          <w:rFonts w:ascii="黑体" w:eastAsia="黑体" w:hAnsi="黑体"/>
        </w:rPr>
        <w:fldChar w:fldCharType="begin"/>
      </w:r>
      <w:r w:rsidR="00BD5B5C" w:rsidRPr="00BD5B5C">
        <w:rPr>
          <w:rFonts w:ascii="黑体" w:eastAsia="黑体" w:hAnsi="黑体"/>
        </w:rPr>
        <w:instrText xml:space="preserve"> SEQ 图 \* ARABIC \s 1 \* CHINESENUM3 </w:instrText>
      </w:r>
      <w:r w:rsidR="00BD5B5C" w:rsidRPr="00BD5B5C">
        <w:rPr>
          <w:rFonts w:ascii="黑体" w:eastAsia="黑体" w:hAnsi="黑体"/>
        </w:rPr>
        <w:fldChar w:fldCharType="separate"/>
      </w:r>
      <w:r w:rsidR="003F6C6C" w:rsidRPr="00BD5B5C">
        <w:rPr>
          <w:rFonts w:ascii="黑体" w:eastAsia="黑体" w:hAnsi="黑体" w:hint="eastAsia"/>
          <w:noProof/>
        </w:rPr>
        <w:t>四十七</w:t>
      </w:r>
      <w:r w:rsidR="00BD5B5C" w:rsidRPr="00BD5B5C">
        <w:rPr>
          <w:rFonts w:ascii="黑体" w:eastAsia="黑体" w:hAnsi="黑体"/>
        </w:rPr>
        <w:fldChar w:fldCharType="end"/>
      </w:r>
      <w:r w:rsidRPr="001C65EC">
        <w:rPr>
          <w:rFonts w:eastAsia="黑体" w:cs="黑体" w:hint="eastAsia"/>
        </w:rPr>
        <w:t>条</w:t>
      </w:r>
      <w:r w:rsidR="004F6D76">
        <w:rPr>
          <w:rFonts w:eastAsia="黑体" w:cs="黑体" w:hint="eastAsia"/>
        </w:rPr>
        <w:t>【空间资源提供】</w:t>
      </w:r>
      <w:r w:rsidR="004F6D76" w:rsidRPr="004F6D76">
        <w:rPr>
          <w:rFonts w:cs="仿宋"/>
          <w:color w:val="000000"/>
          <w:shd w:val="clear" w:color="auto" w:fill="FFFFFF"/>
        </w:rPr>
        <w:t>鼓励国家机关、事业单位、国有企业等通过产权置换、租金减免等方式，为城镇社区公共服务提供空间资源。鼓励其将所属的场所、设施向城镇社区居民开放共享、错时使用，提升资源利用效率。</w:t>
      </w:r>
    </w:p>
    <w:p w14:paraId="7A708943" w14:textId="77777777" w:rsidR="004F6D76" w:rsidRDefault="004F6D76" w:rsidP="004F6D76">
      <w:pPr>
        <w:spacing w:line="560" w:lineRule="exact"/>
        <w:ind w:firstLine="640"/>
        <w:rPr>
          <w:rFonts w:cs="仿宋" w:hint="eastAsia"/>
          <w:color w:val="000000"/>
          <w:shd w:val="clear" w:color="auto" w:fill="FFFFFF"/>
        </w:rPr>
      </w:pPr>
      <w:r w:rsidRPr="004F6D76">
        <w:rPr>
          <w:rFonts w:cs="仿宋"/>
          <w:color w:val="000000"/>
          <w:shd w:val="clear" w:color="auto" w:fill="FFFFFF"/>
        </w:rPr>
        <w:t>鼓励整合利用空地与闲置用房等空间资源，增加公共活动空间，完善市政基础设施与公共服务设施，优化提升城市功能。存量空间资源应当优先用于建设和提升公共服务设施和便民服务设施，按照民生需求优化功能、丰富供给。</w:t>
      </w:r>
    </w:p>
    <w:p w14:paraId="082A01D0" w14:textId="455574D9" w:rsidR="004F6D76" w:rsidRPr="004F6D76" w:rsidRDefault="004F6D76" w:rsidP="004F6D76">
      <w:pPr>
        <w:spacing w:line="560" w:lineRule="exact"/>
        <w:ind w:firstLine="640"/>
        <w:rPr>
          <w:rFonts w:cs="仿宋" w:hint="eastAsia"/>
          <w:color w:val="000000"/>
          <w:shd w:val="clear" w:color="auto" w:fill="FFFFFF"/>
        </w:rPr>
      </w:pPr>
      <w:r w:rsidRPr="004F6D76">
        <w:rPr>
          <w:rFonts w:cs="仿宋"/>
          <w:color w:val="000000"/>
          <w:shd w:val="clear" w:color="auto" w:fill="FFFFFF"/>
        </w:rPr>
        <w:t>国有资产监督管理等有关部门应当建立健全激励约束机制，支持国有企业依法依规参与城市更新活动，盘活存量资产资源。</w:t>
      </w:r>
    </w:p>
    <w:p w14:paraId="118EFFA5" w14:textId="6D3CF140" w:rsidR="00A94568" w:rsidRPr="00A94568" w:rsidRDefault="00895565" w:rsidP="00A94568">
      <w:pPr>
        <w:adjustRightInd w:val="0"/>
        <w:snapToGrid w:val="0"/>
        <w:spacing w:line="560" w:lineRule="exact"/>
        <w:ind w:firstLineChars="200" w:firstLine="632"/>
        <w:rPr>
          <w:rFonts w:cs="仿宋" w:hint="eastAsia"/>
          <w:color w:val="000000"/>
          <w:shd w:val="clear" w:color="auto" w:fill="FFFFFF"/>
        </w:rPr>
      </w:pPr>
      <w:r w:rsidRPr="001C65EC">
        <w:rPr>
          <w:rFonts w:eastAsia="黑体" w:cs="黑体" w:hint="eastAsia"/>
        </w:rPr>
        <w:t>第</w:t>
      </w:r>
      <w:r w:rsidR="00BD5B5C" w:rsidRPr="00BD5B5C">
        <w:rPr>
          <w:rFonts w:ascii="黑体" w:eastAsia="黑体" w:hAnsi="黑体"/>
        </w:rPr>
        <w:fldChar w:fldCharType="begin"/>
      </w:r>
      <w:r w:rsidR="00BD5B5C" w:rsidRPr="00BD5B5C">
        <w:rPr>
          <w:rFonts w:ascii="黑体" w:eastAsia="黑体" w:hAnsi="黑体"/>
        </w:rPr>
        <w:instrText xml:space="preserve"> SEQ 图 \* ARABIC \s 1 \* CHINESENUM3 </w:instrText>
      </w:r>
      <w:r w:rsidR="00BD5B5C" w:rsidRPr="00BD5B5C">
        <w:rPr>
          <w:rFonts w:ascii="黑体" w:eastAsia="黑体" w:hAnsi="黑体"/>
        </w:rPr>
        <w:fldChar w:fldCharType="separate"/>
      </w:r>
      <w:r w:rsidR="003F6C6C" w:rsidRPr="00BD5B5C">
        <w:rPr>
          <w:rFonts w:ascii="黑体" w:eastAsia="黑体" w:hAnsi="黑体" w:hint="eastAsia"/>
          <w:noProof/>
        </w:rPr>
        <w:t>四十八</w:t>
      </w:r>
      <w:r w:rsidR="00BD5B5C" w:rsidRPr="00BD5B5C">
        <w:rPr>
          <w:rFonts w:ascii="黑体" w:eastAsia="黑体" w:hAnsi="黑体"/>
        </w:rPr>
        <w:fldChar w:fldCharType="end"/>
      </w:r>
      <w:r w:rsidRPr="001C65EC">
        <w:rPr>
          <w:rFonts w:eastAsia="黑体" w:cs="黑体" w:hint="eastAsia"/>
        </w:rPr>
        <w:t>条</w:t>
      </w:r>
      <w:r w:rsidR="004F6D76">
        <w:rPr>
          <w:rFonts w:eastAsia="黑体" w:cs="黑体" w:hint="eastAsia"/>
        </w:rPr>
        <w:t>【</w:t>
      </w:r>
      <w:r w:rsidR="004F6D76" w:rsidRPr="007C3FF8">
        <w:rPr>
          <w:rFonts w:eastAsia="黑体" w:cs="黑体" w:hint="eastAsia"/>
        </w:rPr>
        <w:t>设施运营</w:t>
      </w:r>
      <w:r w:rsidR="00822CD2">
        <w:rPr>
          <w:rFonts w:eastAsia="黑体" w:cs="黑体" w:hint="eastAsia"/>
        </w:rPr>
        <w:t>维护</w:t>
      </w:r>
      <w:r w:rsidR="004F6D76">
        <w:rPr>
          <w:rFonts w:eastAsia="黑体" w:cs="黑体" w:hint="eastAsia"/>
        </w:rPr>
        <w:t>】</w:t>
      </w:r>
      <w:r w:rsidR="00A94568" w:rsidRPr="00A94568">
        <w:rPr>
          <w:rFonts w:cs="仿宋"/>
          <w:color w:val="000000"/>
          <w:shd w:val="clear" w:color="auto" w:fill="FFFFFF"/>
        </w:rPr>
        <w:t>市、</w:t>
      </w:r>
      <w:r w:rsidR="003C71C0">
        <w:rPr>
          <w:rFonts w:cs="仿宋"/>
          <w:color w:val="000000"/>
          <w:shd w:val="clear" w:color="auto" w:fill="FFFFFF"/>
        </w:rPr>
        <w:t>县（市）、区</w:t>
      </w:r>
      <w:r w:rsidR="00A94568" w:rsidRPr="00A94568">
        <w:rPr>
          <w:rFonts w:cs="仿宋"/>
          <w:color w:val="000000"/>
          <w:shd w:val="clear" w:color="auto" w:fill="FFFFFF"/>
        </w:rPr>
        <w:t>人民政府应当建立城市更新项目全生命周期维护管理机制，强化项目后期运营的指导和服务。</w:t>
      </w:r>
    </w:p>
    <w:p w14:paraId="35F21477" w14:textId="5C1B8789" w:rsidR="00A94568" w:rsidRPr="00A94568" w:rsidRDefault="00A94568" w:rsidP="00A94568">
      <w:pPr>
        <w:adjustRightInd w:val="0"/>
        <w:snapToGrid w:val="0"/>
        <w:spacing w:line="560" w:lineRule="exact"/>
        <w:ind w:firstLineChars="200" w:firstLine="632"/>
        <w:rPr>
          <w:rFonts w:cs="仿宋" w:hint="eastAsia"/>
          <w:color w:val="000000"/>
          <w:shd w:val="clear" w:color="auto" w:fill="FFFFFF"/>
        </w:rPr>
      </w:pPr>
      <w:r w:rsidRPr="00A94568">
        <w:rPr>
          <w:rFonts w:cs="仿宋"/>
          <w:color w:val="000000"/>
          <w:shd w:val="clear" w:color="auto" w:fill="FFFFFF"/>
        </w:rPr>
        <w:t>街道办事处、乡镇人民政府应当统筹优化城市更新公共服务设施的运营，依法引导专业运营服务企业、社会组织提供多片区总承包式、线上线下结合、长周期的运营服务</w:t>
      </w:r>
      <w:r w:rsidR="00822CD2">
        <w:rPr>
          <w:rFonts w:cs="仿宋" w:hint="eastAsia"/>
          <w:color w:val="000000"/>
          <w:shd w:val="clear" w:color="auto" w:fill="FFFFFF"/>
        </w:rPr>
        <w:t>；依法</w:t>
      </w:r>
      <w:r w:rsidRPr="00A94568">
        <w:rPr>
          <w:rFonts w:cs="仿宋"/>
          <w:color w:val="000000"/>
          <w:shd w:val="clear" w:color="auto" w:fill="FFFFFF"/>
        </w:rPr>
        <w:t>引导受益的物业权利人合理分担建设、维护、运营相关设施的资金和人力成本。</w:t>
      </w:r>
    </w:p>
    <w:p w14:paraId="2307E390" w14:textId="5494F3AD" w:rsidR="00A94568" w:rsidRPr="00A94568" w:rsidRDefault="00A94568" w:rsidP="00A94568">
      <w:pPr>
        <w:adjustRightInd w:val="0"/>
        <w:snapToGrid w:val="0"/>
        <w:spacing w:line="560" w:lineRule="exact"/>
        <w:ind w:firstLineChars="200" w:firstLine="632"/>
        <w:rPr>
          <w:rFonts w:cs="仿宋" w:hint="eastAsia"/>
          <w:color w:val="000000"/>
          <w:shd w:val="clear" w:color="auto" w:fill="FFFFFF"/>
        </w:rPr>
      </w:pPr>
      <w:r w:rsidRPr="00A94568">
        <w:rPr>
          <w:rFonts w:cs="仿宋"/>
          <w:color w:val="000000"/>
          <w:shd w:val="clear" w:color="auto" w:fill="FFFFFF"/>
        </w:rPr>
        <w:t>城市更新项目竣工验收后，按照下列原则确定管理维护主体：政府投资建设的，由市、</w:t>
      </w:r>
      <w:r w:rsidR="003C71C0">
        <w:rPr>
          <w:rFonts w:cs="仿宋"/>
          <w:color w:val="000000"/>
          <w:shd w:val="clear" w:color="auto" w:fill="FFFFFF"/>
        </w:rPr>
        <w:t>县（市）、区</w:t>
      </w:r>
      <w:r w:rsidRPr="00A94568">
        <w:rPr>
          <w:rFonts w:cs="仿宋"/>
          <w:color w:val="000000"/>
          <w:shd w:val="clear" w:color="auto" w:fill="FFFFFF"/>
        </w:rPr>
        <w:t>人民政府指定的部门或者依法委托的运营管理机构负责；物业权利人自主实施的，由所有权人或者其委托的运营管理机构负责；其他主体实施的，依据合同</w:t>
      </w:r>
      <w:r w:rsidRPr="00A94568">
        <w:rPr>
          <w:rFonts w:cs="仿宋"/>
          <w:color w:val="000000"/>
          <w:shd w:val="clear" w:color="auto" w:fill="FFFFFF"/>
        </w:rPr>
        <w:lastRenderedPageBreak/>
        <w:t>约定明确。</w:t>
      </w:r>
    </w:p>
    <w:p w14:paraId="00B1C5FC" w14:textId="77777777" w:rsidR="00A94568" w:rsidRPr="00A94568" w:rsidRDefault="00A94568" w:rsidP="00A94568">
      <w:pPr>
        <w:adjustRightInd w:val="0"/>
        <w:snapToGrid w:val="0"/>
        <w:spacing w:line="560" w:lineRule="exact"/>
        <w:ind w:firstLineChars="200" w:firstLine="632"/>
        <w:rPr>
          <w:rFonts w:cs="仿宋" w:hint="eastAsia"/>
          <w:color w:val="000000"/>
          <w:shd w:val="clear" w:color="auto" w:fill="FFFFFF"/>
        </w:rPr>
      </w:pPr>
      <w:r w:rsidRPr="00A94568">
        <w:rPr>
          <w:rFonts w:cs="仿宋"/>
          <w:color w:val="000000"/>
          <w:shd w:val="clear" w:color="auto" w:fill="FFFFFF"/>
        </w:rPr>
        <w:t>鼓励探索运营前置和全流程一体化推进模式，吸引社会专业企业参与城市更新项目运营管理。公共服务设施运营单位应当加强数字化、网络化、智能化管理，科学配置服务功能，提高使用效率和服务水平。</w:t>
      </w:r>
    </w:p>
    <w:p w14:paraId="7995D3E1" w14:textId="77777777" w:rsidR="00147EAA" w:rsidRPr="00147EAA" w:rsidRDefault="00147EAA" w:rsidP="00147EAA">
      <w:pPr>
        <w:jc w:val="center"/>
        <w:rPr>
          <w:rFonts w:ascii="黑体" w:eastAsia="黑体" w:hAnsi="黑体" w:hint="eastAsia"/>
        </w:rPr>
      </w:pPr>
    </w:p>
    <w:p w14:paraId="1027B20B" w14:textId="652128A3" w:rsidR="00895565" w:rsidRPr="00895565" w:rsidRDefault="00895565" w:rsidP="00025DBC">
      <w:pPr>
        <w:jc w:val="center"/>
        <w:outlineLvl w:val="0"/>
        <w:rPr>
          <w:rFonts w:ascii="黑体" w:eastAsia="黑体" w:hAnsi="黑体" w:hint="eastAsia"/>
        </w:rPr>
      </w:pPr>
      <w:r w:rsidRPr="00895565">
        <w:rPr>
          <w:rFonts w:ascii="黑体" w:eastAsia="黑体" w:hAnsi="黑体" w:hint="eastAsia"/>
        </w:rPr>
        <w:t>第五章</w:t>
      </w:r>
      <w:r w:rsidR="00147EAA" w:rsidRPr="00025DBC">
        <w:rPr>
          <w:rFonts w:ascii="黑体" w:eastAsia="黑体" w:hAnsi="黑体" w:hint="eastAsia"/>
        </w:rPr>
        <w:t xml:space="preserve">　</w:t>
      </w:r>
      <w:r w:rsidRPr="00895565">
        <w:rPr>
          <w:rFonts w:ascii="黑体" w:eastAsia="黑体" w:hAnsi="黑体" w:hint="eastAsia"/>
        </w:rPr>
        <w:t>监督管理</w:t>
      </w:r>
    </w:p>
    <w:p w14:paraId="0437639C" w14:textId="092DF339" w:rsidR="008C212C" w:rsidRPr="008C212C" w:rsidRDefault="00196AFD" w:rsidP="008C212C">
      <w:pPr>
        <w:ind w:firstLine="640"/>
        <w:rPr>
          <w:rFonts w:cs="仿宋" w:hint="eastAsia"/>
          <w:color w:val="000000"/>
          <w:shd w:val="clear" w:color="auto" w:fill="FFFFFF"/>
        </w:rPr>
      </w:pPr>
      <w:r w:rsidRPr="001C65EC">
        <w:rPr>
          <w:rFonts w:eastAsia="黑体" w:cs="黑体" w:hint="eastAsia"/>
        </w:rPr>
        <w:t>第</w:t>
      </w:r>
      <w:r w:rsidR="00BD5B5C" w:rsidRPr="00BD5B5C">
        <w:rPr>
          <w:rFonts w:ascii="黑体" w:eastAsia="黑体" w:hAnsi="黑体"/>
        </w:rPr>
        <w:fldChar w:fldCharType="begin"/>
      </w:r>
      <w:r w:rsidR="00BD5B5C" w:rsidRPr="00BD5B5C">
        <w:rPr>
          <w:rFonts w:ascii="黑体" w:eastAsia="黑体" w:hAnsi="黑体"/>
        </w:rPr>
        <w:instrText xml:space="preserve"> SEQ 图 \* ARABIC \s 1 \* CHINESENUM3 </w:instrText>
      </w:r>
      <w:r w:rsidR="00BD5B5C" w:rsidRPr="00BD5B5C">
        <w:rPr>
          <w:rFonts w:ascii="黑体" w:eastAsia="黑体" w:hAnsi="黑体"/>
        </w:rPr>
        <w:fldChar w:fldCharType="separate"/>
      </w:r>
      <w:r w:rsidR="003F6C6C" w:rsidRPr="00BD5B5C">
        <w:rPr>
          <w:rFonts w:ascii="黑体" w:eastAsia="黑体" w:hAnsi="黑体" w:hint="eastAsia"/>
          <w:noProof/>
        </w:rPr>
        <w:t>四十九</w:t>
      </w:r>
      <w:r w:rsidR="00BD5B5C" w:rsidRPr="00BD5B5C">
        <w:rPr>
          <w:rFonts w:ascii="黑体" w:eastAsia="黑体" w:hAnsi="黑体"/>
        </w:rPr>
        <w:fldChar w:fldCharType="end"/>
      </w:r>
      <w:r w:rsidRPr="001C65EC">
        <w:rPr>
          <w:rFonts w:eastAsia="黑体" w:cs="黑体" w:hint="eastAsia"/>
        </w:rPr>
        <w:t>条</w:t>
      </w:r>
      <w:r w:rsidR="004719D5">
        <w:rPr>
          <w:rFonts w:eastAsia="黑体" w:cs="黑体" w:hint="eastAsia"/>
        </w:rPr>
        <w:t>【</w:t>
      </w:r>
      <w:r w:rsidR="00635216">
        <w:rPr>
          <w:rFonts w:eastAsia="黑体" w:cs="黑体" w:hint="eastAsia"/>
        </w:rPr>
        <w:t>城市更新活动监督</w:t>
      </w:r>
      <w:r w:rsidR="004719D5">
        <w:rPr>
          <w:rFonts w:eastAsia="黑体" w:cs="黑体" w:hint="eastAsia"/>
        </w:rPr>
        <w:t>】</w:t>
      </w:r>
      <w:r w:rsidR="00822CD2">
        <w:rPr>
          <w:rFonts w:eastAsia="黑体" w:cs="黑体" w:hint="eastAsia"/>
        </w:rPr>
        <w:t xml:space="preserve"> </w:t>
      </w:r>
      <w:r w:rsidR="008C212C" w:rsidRPr="008C212C">
        <w:rPr>
          <w:rFonts w:cs="仿宋"/>
          <w:color w:val="000000"/>
          <w:shd w:val="clear" w:color="auto" w:fill="FFFFFF"/>
        </w:rPr>
        <w:t>市、</w:t>
      </w:r>
      <w:r w:rsidR="003C71C0">
        <w:rPr>
          <w:rFonts w:cs="仿宋"/>
          <w:color w:val="000000"/>
          <w:shd w:val="clear" w:color="auto" w:fill="FFFFFF"/>
        </w:rPr>
        <w:t>县（市）、区</w:t>
      </w:r>
      <w:r w:rsidR="008C212C" w:rsidRPr="008C212C">
        <w:rPr>
          <w:rFonts w:cs="仿宋"/>
          <w:color w:val="000000"/>
          <w:shd w:val="clear" w:color="auto" w:fill="FFFFFF"/>
        </w:rPr>
        <w:t>人民政府应当加强对本行政区域内城市更新活动的监督管理，建立健全城市更新监督检查机制。</w:t>
      </w:r>
    </w:p>
    <w:p w14:paraId="5BF50A79" w14:textId="29FECA8C" w:rsidR="008C212C" w:rsidRDefault="00050E9A" w:rsidP="008C212C">
      <w:pPr>
        <w:ind w:firstLine="640"/>
        <w:rPr>
          <w:rFonts w:cs="仿宋" w:hint="eastAsia"/>
          <w:color w:val="000000"/>
          <w:shd w:val="clear" w:color="auto" w:fill="FFFFFF"/>
        </w:rPr>
      </w:pPr>
      <w:r w:rsidRPr="00050E9A">
        <w:rPr>
          <w:rFonts w:cs="仿宋" w:hint="eastAsia"/>
          <w:color w:val="000000" w:themeColor="text1"/>
          <w:kern w:val="0"/>
          <w:shd w:val="clear" w:color="auto" w:fill="FFFFFF"/>
        </w:rPr>
        <w:t>市、</w:t>
      </w:r>
      <w:r w:rsidR="003C71C0">
        <w:rPr>
          <w:rFonts w:cs="仿宋" w:hint="eastAsia"/>
          <w:color w:val="000000" w:themeColor="text1"/>
          <w:kern w:val="0"/>
          <w:shd w:val="clear" w:color="auto" w:fill="FFFFFF"/>
        </w:rPr>
        <w:t>县（市）、区</w:t>
      </w:r>
      <w:r w:rsidRPr="00050E9A">
        <w:rPr>
          <w:rFonts w:cs="仿宋" w:hint="eastAsia"/>
          <w:color w:val="000000" w:themeColor="text1"/>
          <w:kern w:val="0"/>
          <w:shd w:val="clear" w:color="auto" w:fill="FFFFFF"/>
        </w:rPr>
        <w:t>人民政府有关部门应当按照职责分工</w:t>
      </w:r>
      <w:r w:rsidR="008C212C" w:rsidRPr="008C212C">
        <w:rPr>
          <w:rFonts w:cs="仿宋"/>
          <w:color w:val="000000"/>
          <w:shd w:val="clear" w:color="auto" w:fill="FFFFFF"/>
        </w:rPr>
        <w:t>，对城市更新项目的规划实施、土地利用、建设工程质量、资金使用等情况进行监督检查，加强对项目实施方案审查、项目实施、后期运营等环节的全过程监督。</w:t>
      </w:r>
    </w:p>
    <w:p w14:paraId="76BA5462" w14:textId="3CB8500B" w:rsidR="007830BC" w:rsidRDefault="007830BC" w:rsidP="007830BC">
      <w:pPr>
        <w:ind w:firstLine="640"/>
        <w:rPr>
          <w:rFonts w:ascii="仿宋_GB2312" w:hAnsi="仿宋_GB2312" w:cs="仿宋_GB2312" w:hint="eastAsia"/>
          <w:color w:val="000000"/>
          <w:lang w:val="zh-CN"/>
        </w:rPr>
      </w:pPr>
      <w:r w:rsidRPr="00050E9A">
        <w:rPr>
          <w:rFonts w:cs="仿宋" w:hint="eastAsia"/>
          <w:color w:val="000000" w:themeColor="text1"/>
          <w:kern w:val="0"/>
          <w:shd w:val="clear" w:color="auto" w:fill="FFFFFF"/>
        </w:rPr>
        <w:t>市、</w:t>
      </w:r>
      <w:r>
        <w:rPr>
          <w:rFonts w:cs="仿宋" w:hint="eastAsia"/>
          <w:color w:val="000000" w:themeColor="text1"/>
          <w:kern w:val="0"/>
          <w:shd w:val="clear" w:color="auto" w:fill="FFFFFF"/>
        </w:rPr>
        <w:t>县（市）、区</w:t>
      </w:r>
      <w:r w:rsidRPr="00050E9A">
        <w:rPr>
          <w:rFonts w:cs="仿宋" w:hint="eastAsia"/>
          <w:color w:val="000000" w:themeColor="text1"/>
          <w:kern w:val="0"/>
          <w:shd w:val="clear" w:color="auto" w:fill="FFFFFF"/>
        </w:rPr>
        <w:t>人民政府</w:t>
      </w:r>
      <w:r>
        <w:rPr>
          <w:rFonts w:ascii="仿宋_GB2312" w:hAnsi="仿宋_GB2312" w:cs="仿宋_GB2312" w:hint="eastAsia"/>
          <w:color w:val="000000"/>
          <w:lang w:val="zh-CN"/>
        </w:rPr>
        <w:t>可以根据实际情况，委托第三方开展城市更新情况评估。</w:t>
      </w:r>
    </w:p>
    <w:p w14:paraId="73CBE37B" w14:textId="546C6AA8" w:rsidR="00635216" w:rsidRDefault="00196AFD" w:rsidP="00635216">
      <w:pPr>
        <w:ind w:firstLine="640"/>
        <w:rPr>
          <w:rFonts w:cs="仿宋_GB2312" w:hint="eastAsia"/>
        </w:rPr>
      </w:pPr>
      <w:r w:rsidRPr="001C65EC">
        <w:rPr>
          <w:rFonts w:eastAsia="黑体" w:cs="黑体" w:hint="eastAsia"/>
        </w:rPr>
        <w:t>第</w:t>
      </w:r>
      <w:r w:rsidR="00BD5B5C" w:rsidRPr="00BD5B5C">
        <w:rPr>
          <w:rFonts w:ascii="黑体" w:eastAsia="黑体" w:hAnsi="黑体"/>
        </w:rPr>
        <w:fldChar w:fldCharType="begin"/>
      </w:r>
      <w:r w:rsidR="00BD5B5C" w:rsidRPr="00BD5B5C">
        <w:rPr>
          <w:rFonts w:ascii="黑体" w:eastAsia="黑体" w:hAnsi="黑体"/>
        </w:rPr>
        <w:instrText xml:space="preserve"> SEQ 图 \* ARABIC \s 1 \* CHINESENUM3 </w:instrText>
      </w:r>
      <w:r w:rsidR="00BD5B5C" w:rsidRPr="00BD5B5C">
        <w:rPr>
          <w:rFonts w:ascii="黑体" w:eastAsia="黑体" w:hAnsi="黑体"/>
        </w:rPr>
        <w:fldChar w:fldCharType="separate"/>
      </w:r>
      <w:r w:rsidR="003F6C6C" w:rsidRPr="00BD5B5C">
        <w:rPr>
          <w:rFonts w:ascii="黑体" w:eastAsia="黑体" w:hAnsi="黑体" w:hint="eastAsia"/>
          <w:noProof/>
        </w:rPr>
        <w:t>五十</w:t>
      </w:r>
      <w:r w:rsidR="00BD5B5C" w:rsidRPr="00BD5B5C">
        <w:rPr>
          <w:rFonts w:ascii="黑体" w:eastAsia="黑体" w:hAnsi="黑体"/>
        </w:rPr>
        <w:fldChar w:fldCharType="end"/>
      </w:r>
      <w:r w:rsidRPr="001C65EC">
        <w:rPr>
          <w:rFonts w:eastAsia="黑体" w:cs="黑体" w:hint="eastAsia"/>
        </w:rPr>
        <w:t>条</w:t>
      </w:r>
      <w:r w:rsidR="004719D5">
        <w:rPr>
          <w:rFonts w:eastAsia="黑体" w:cs="黑体" w:hint="eastAsia"/>
        </w:rPr>
        <w:t>【国有资金</w:t>
      </w:r>
      <w:r w:rsidR="00635216">
        <w:rPr>
          <w:rFonts w:eastAsia="黑体" w:cs="黑体" w:hint="eastAsia"/>
        </w:rPr>
        <w:t>资产监督</w:t>
      </w:r>
      <w:r w:rsidR="004719D5">
        <w:rPr>
          <w:rFonts w:eastAsia="黑体" w:cs="黑体" w:hint="eastAsia"/>
        </w:rPr>
        <w:t>】</w:t>
      </w:r>
      <w:r w:rsidR="00822CD2">
        <w:rPr>
          <w:rFonts w:eastAsia="黑体" w:cs="黑体" w:hint="eastAsia"/>
        </w:rPr>
        <w:t xml:space="preserve"> </w:t>
      </w:r>
      <w:r w:rsidR="00635216">
        <w:rPr>
          <w:rFonts w:cs="仿宋_GB2312" w:hint="eastAsia"/>
        </w:rPr>
        <w:t>财政、审计、国有资产监督管理等部门按照各自职责和有关规定，对城市更新中的财政资金、国有资源、国有资产使用情况进行监督。</w:t>
      </w:r>
    </w:p>
    <w:p w14:paraId="10A83D74" w14:textId="07BA3FEC" w:rsidR="00635216" w:rsidRPr="00635216" w:rsidRDefault="00196AFD" w:rsidP="00635216">
      <w:pPr>
        <w:ind w:firstLine="640"/>
        <w:rPr>
          <w:rFonts w:cs="仿宋_GB2312" w:hint="eastAsia"/>
        </w:rPr>
      </w:pPr>
      <w:r w:rsidRPr="001C65EC">
        <w:rPr>
          <w:rFonts w:eastAsia="黑体" w:cs="黑体" w:hint="eastAsia"/>
        </w:rPr>
        <w:t>第</w:t>
      </w:r>
      <w:r w:rsidR="00BD5B5C" w:rsidRPr="00BD5B5C">
        <w:rPr>
          <w:rFonts w:ascii="黑体" w:eastAsia="黑体" w:hAnsi="黑体"/>
        </w:rPr>
        <w:fldChar w:fldCharType="begin"/>
      </w:r>
      <w:r w:rsidR="00BD5B5C" w:rsidRPr="00BD5B5C">
        <w:rPr>
          <w:rFonts w:ascii="黑体" w:eastAsia="黑体" w:hAnsi="黑体"/>
        </w:rPr>
        <w:instrText xml:space="preserve"> SEQ 图 \* ARABIC \s 1 \* CHINESENUM3 </w:instrText>
      </w:r>
      <w:r w:rsidR="00BD5B5C" w:rsidRPr="00BD5B5C">
        <w:rPr>
          <w:rFonts w:ascii="黑体" w:eastAsia="黑体" w:hAnsi="黑体"/>
        </w:rPr>
        <w:fldChar w:fldCharType="separate"/>
      </w:r>
      <w:r w:rsidR="003F6C6C" w:rsidRPr="00BD5B5C">
        <w:rPr>
          <w:rFonts w:ascii="黑体" w:eastAsia="黑体" w:hAnsi="黑体" w:hint="eastAsia"/>
          <w:noProof/>
        </w:rPr>
        <w:t>五十一</w:t>
      </w:r>
      <w:r w:rsidR="00BD5B5C" w:rsidRPr="00BD5B5C">
        <w:rPr>
          <w:rFonts w:ascii="黑体" w:eastAsia="黑体" w:hAnsi="黑体"/>
        </w:rPr>
        <w:fldChar w:fldCharType="end"/>
      </w:r>
      <w:r w:rsidRPr="001C65EC">
        <w:rPr>
          <w:rFonts w:eastAsia="黑体" w:cs="黑体" w:hint="eastAsia"/>
        </w:rPr>
        <w:t>条</w:t>
      </w:r>
      <w:r w:rsidR="00635216">
        <w:rPr>
          <w:rFonts w:eastAsia="黑体" w:cs="黑体" w:hint="eastAsia"/>
        </w:rPr>
        <w:t>【考核评价】</w:t>
      </w:r>
      <w:r w:rsidR="00635216" w:rsidRPr="00635216">
        <w:rPr>
          <w:rFonts w:cs="仿宋_GB2312" w:hint="eastAsia"/>
        </w:rPr>
        <w:t>市、</w:t>
      </w:r>
      <w:r w:rsidR="003C71C0">
        <w:rPr>
          <w:rFonts w:cs="仿宋_GB2312" w:hint="eastAsia"/>
        </w:rPr>
        <w:t>县（市）、区</w:t>
      </w:r>
      <w:r w:rsidR="00635216" w:rsidRPr="00635216">
        <w:rPr>
          <w:rFonts w:cs="仿宋_GB2312" w:hint="eastAsia"/>
        </w:rPr>
        <w:t>人民政府应当建立健全城市更新工作考核评价制度，将城市更新工作纳入年度工作考核体系。</w:t>
      </w:r>
    </w:p>
    <w:p w14:paraId="317EB484" w14:textId="3CDD1B4C" w:rsidR="00196AFD" w:rsidRDefault="00635216" w:rsidP="00635216">
      <w:pPr>
        <w:ind w:firstLine="640"/>
        <w:rPr>
          <w:rFonts w:eastAsia="黑体" w:cs="黑体" w:hint="eastAsia"/>
        </w:rPr>
      </w:pPr>
      <w:r w:rsidRPr="00635216">
        <w:rPr>
          <w:rFonts w:cs="仿宋_GB2312" w:hint="eastAsia"/>
        </w:rPr>
        <w:t>市人民政府应当对</w:t>
      </w:r>
      <w:r w:rsidR="003C71C0">
        <w:rPr>
          <w:rFonts w:cs="仿宋_GB2312" w:hint="eastAsia"/>
        </w:rPr>
        <w:t>县（市）、区</w:t>
      </w:r>
      <w:r w:rsidRPr="00635216">
        <w:rPr>
          <w:rFonts w:cs="仿宋_GB2312" w:hint="eastAsia"/>
        </w:rPr>
        <w:t>人民政府城市更新工作进行考</w:t>
      </w:r>
      <w:r w:rsidRPr="00635216">
        <w:rPr>
          <w:rFonts w:cs="仿宋_GB2312" w:hint="eastAsia"/>
        </w:rPr>
        <w:lastRenderedPageBreak/>
        <w:t>核评价，并将考核评价结果作为对地方政府绩效考核的重要内容。市城乡建设部门应当会同有关部门制定考核评价细则，定期组织统一督导和考核评价工作，加强对城市更新工作的督促指导，推动各项任务有效落实。</w:t>
      </w:r>
    </w:p>
    <w:p w14:paraId="6B4D1023" w14:textId="2264619E" w:rsidR="00635216" w:rsidRDefault="00196AFD" w:rsidP="00635216">
      <w:pPr>
        <w:ind w:firstLine="640"/>
        <w:rPr>
          <w:rFonts w:eastAsia="黑体" w:cs="黑体" w:hint="eastAsia"/>
        </w:rPr>
      </w:pPr>
      <w:r w:rsidRPr="001C65EC">
        <w:rPr>
          <w:rFonts w:eastAsia="黑体" w:cs="黑体" w:hint="eastAsia"/>
        </w:rPr>
        <w:t>第</w:t>
      </w:r>
      <w:r w:rsidR="00BD5B5C" w:rsidRPr="00BD5B5C">
        <w:rPr>
          <w:rFonts w:ascii="黑体" w:eastAsia="黑体" w:hAnsi="黑体"/>
        </w:rPr>
        <w:fldChar w:fldCharType="begin"/>
      </w:r>
      <w:r w:rsidR="00BD5B5C" w:rsidRPr="00BD5B5C">
        <w:rPr>
          <w:rFonts w:ascii="黑体" w:eastAsia="黑体" w:hAnsi="黑体"/>
        </w:rPr>
        <w:instrText xml:space="preserve"> SEQ 图 \* ARABIC \s 1 \* CHINESENUM3 </w:instrText>
      </w:r>
      <w:r w:rsidR="00BD5B5C" w:rsidRPr="00BD5B5C">
        <w:rPr>
          <w:rFonts w:ascii="黑体" w:eastAsia="黑体" w:hAnsi="黑体"/>
        </w:rPr>
        <w:fldChar w:fldCharType="separate"/>
      </w:r>
      <w:r w:rsidR="003F6C6C" w:rsidRPr="00BD5B5C">
        <w:rPr>
          <w:rFonts w:ascii="黑体" w:eastAsia="黑体" w:hAnsi="黑体" w:hint="eastAsia"/>
          <w:noProof/>
        </w:rPr>
        <w:t>五十二</w:t>
      </w:r>
      <w:r w:rsidR="00BD5B5C" w:rsidRPr="00BD5B5C">
        <w:rPr>
          <w:rFonts w:ascii="黑体" w:eastAsia="黑体" w:hAnsi="黑体"/>
        </w:rPr>
        <w:fldChar w:fldCharType="end"/>
      </w:r>
      <w:r w:rsidRPr="001C65EC">
        <w:rPr>
          <w:rFonts w:eastAsia="黑体" w:cs="黑体" w:hint="eastAsia"/>
        </w:rPr>
        <w:t>条</w:t>
      </w:r>
      <w:r w:rsidR="00635216">
        <w:rPr>
          <w:rFonts w:eastAsia="黑体" w:cs="黑体" w:hint="eastAsia"/>
        </w:rPr>
        <w:t>【房屋</w:t>
      </w:r>
      <w:r w:rsidR="00635216" w:rsidRPr="00635216">
        <w:rPr>
          <w:rFonts w:eastAsia="黑体" w:cs="黑体" w:hint="eastAsia"/>
        </w:rPr>
        <w:t>全生命周期安全管理</w:t>
      </w:r>
      <w:r w:rsidR="00635216">
        <w:rPr>
          <w:rFonts w:eastAsia="黑体" w:cs="黑体" w:hint="eastAsia"/>
        </w:rPr>
        <w:t>】</w:t>
      </w:r>
      <w:r w:rsidR="00635216">
        <w:rPr>
          <w:rFonts w:eastAsia="黑体" w:cs="黑体" w:hint="eastAsia"/>
        </w:rPr>
        <w:t xml:space="preserve"> </w:t>
      </w:r>
      <w:r w:rsidR="00635216">
        <w:rPr>
          <w:rFonts w:cs="仿宋_GB2312" w:hint="eastAsia"/>
        </w:rPr>
        <w:t>本市建立房屋全生命周期安全管理制度。</w:t>
      </w:r>
      <w:r w:rsidR="00F32F3B">
        <w:rPr>
          <w:rFonts w:cs="仿宋_GB2312" w:hint="eastAsia"/>
        </w:rPr>
        <w:t>市</w:t>
      </w:r>
      <w:r w:rsidR="00F32F3B" w:rsidRPr="00635216">
        <w:rPr>
          <w:rFonts w:cs="仿宋_GB2312" w:hint="eastAsia"/>
        </w:rPr>
        <w:t>住房保障和房屋管理</w:t>
      </w:r>
      <w:r w:rsidR="00635216">
        <w:rPr>
          <w:rFonts w:cs="仿宋_GB2312" w:hint="eastAsia"/>
        </w:rPr>
        <w:t>应当会同</w:t>
      </w:r>
      <w:r w:rsidR="00F32F3B">
        <w:rPr>
          <w:rFonts w:cs="仿宋_GB2312" w:hint="eastAsia"/>
        </w:rPr>
        <w:t>市城乡建设部门</w:t>
      </w:r>
      <w:r w:rsidR="00635216">
        <w:rPr>
          <w:rFonts w:cs="仿宋_GB2312" w:hint="eastAsia"/>
        </w:rPr>
        <w:t>等有关部门推动完善房屋安全体检、房屋安全管理资金、房屋质量安全保险等相关制度措施，强化房屋全生命周期安全管理。</w:t>
      </w:r>
    </w:p>
    <w:p w14:paraId="5E1ABD49" w14:textId="6735503D" w:rsidR="00635216" w:rsidRPr="00635216" w:rsidRDefault="00635216" w:rsidP="00635216">
      <w:pPr>
        <w:ind w:firstLine="640"/>
        <w:rPr>
          <w:rFonts w:eastAsia="黑体" w:cs="黑体" w:hint="eastAsia"/>
        </w:rPr>
      </w:pPr>
      <w:r w:rsidRPr="00635216">
        <w:rPr>
          <w:rFonts w:eastAsia="黑体" w:cs="黑体" w:hint="eastAsia"/>
        </w:rPr>
        <w:t>第</w:t>
      </w:r>
      <w:r w:rsidR="00BD5B5C" w:rsidRPr="00BD5B5C">
        <w:rPr>
          <w:rFonts w:ascii="黑体" w:eastAsia="黑体" w:hAnsi="黑体"/>
        </w:rPr>
        <w:fldChar w:fldCharType="begin"/>
      </w:r>
      <w:r w:rsidR="00BD5B5C" w:rsidRPr="00BD5B5C">
        <w:rPr>
          <w:rFonts w:ascii="黑体" w:eastAsia="黑体" w:hAnsi="黑体"/>
        </w:rPr>
        <w:instrText xml:space="preserve"> SEQ 图 \* ARABIC \s 1 \* CHINESENUM3 </w:instrText>
      </w:r>
      <w:r w:rsidR="00BD5B5C" w:rsidRPr="00BD5B5C">
        <w:rPr>
          <w:rFonts w:ascii="黑体" w:eastAsia="黑体" w:hAnsi="黑体"/>
        </w:rPr>
        <w:fldChar w:fldCharType="separate"/>
      </w:r>
      <w:r w:rsidR="003F6C6C" w:rsidRPr="00BD5B5C">
        <w:rPr>
          <w:rFonts w:ascii="黑体" w:eastAsia="黑体" w:hAnsi="黑体" w:hint="eastAsia"/>
          <w:noProof/>
        </w:rPr>
        <w:t>五十三</w:t>
      </w:r>
      <w:r w:rsidR="00BD5B5C" w:rsidRPr="00BD5B5C">
        <w:rPr>
          <w:rFonts w:ascii="黑体" w:eastAsia="黑体" w:hAnsi="黑体"/>
        </w:rPr>
        <w:fldChar w:fldCharType="end"/>
      </w:r>
      <w:r w:rsidRPr="00635216">
        <w:rPr>
          <w:rFonts w:eastAsia="黑体" w:cs="黑体" w:hint="eastAsia"/>
        </w:rPr>
        <w:t>条</w:t>
      </w:r>
      <w:r>
        <w:rPr>
          <w:rFonts w:eastAsia="黑体" w:cs="黑体" w:hint="eastAsia"/>
        </w:rPr>
        <w:t>【矛盾化解】</w:t>
      </w:r>
      <w:r w:rsidR="00CF5632" w:rsidRPr="00635216">
        <w:rPr>
          <w:rFonts w:cs="仿宋_GB2312" w:hint="eastAsia"/>
        </w:rPr>
        <w:t>市、</w:t>
      </w:r>
      <w:r w:rsidR="003C71C0">
        <w:rPr>
          <w:rFonts w:cs="仿宋_GB2312" w:hint="eastAsia"/>
        </w:rPr>
        <w:t>县（市）、区</w:t>
      </w:r>
      <w:r w:rsidR="00CF5632" w:rsidRPr="00635216">
        <w:rPr>
          <w:rFonts w:cs="仿宋_GB2312" w:hint="eastAsia"/>
        </w:rPr>
        <w:t>人民政府应当</w:t>
      </w:r>
      <w:r w:rsidR="00CF5632">
        <w:rPr>
          <w:rFonts w:cs="仿宋" w:hint="eastAsia"/>
          <w:color w:val="000000" w:themeColor="text1"/>
          <w:kern w:val="0"/>
          <w:shd w:val="clear" w:color="auto" w:fill="FFFFFF"/>
        </w:rPr>
        <w:t>加强城市更新社会风险评估，建立矛盾化解处置机制，及时解决城市更新活动中出现的矛盾和问题。</w:t>
      </w:r>
    </w:p>
    <w:p w14:paraId="3794155E" w14:textId="6DA84A33" w:rsidR="00196AFD" w:rsidRPr="00635216" w:rsidRDefault="00CF5632" w:rsidP="00635216">
      <w:pPr>
        <w:ind w:firstLine="640"/>
        <w:rPr>
          <w:rFonts w:cs="仿宋_GB2312" w:hint="eastAsia"/>
        </w:rPr>
      </w:pPr>
      <w:r w:rsidRPr="00635216">
        <w:rPr>
          <w:rFonts w:eastAsia="黑体" w:cs="黑体" w:hint="eastAsia"/>
        </w:rPr>
        <w:t>第</w:t>
      </w:r>
      <w:r w:rsidR="00BD5B5C" w:rsidRPr="00BD5B5C">
        <w:rPr>
          <w:rFonts w:ascii="黑体" w:eastAsia="黑体" w:hAnsi="黑体"/>
        </w:rPr>
        <w:fldChar w:fldCharType="begin"/>
      </w:r>
      <w:r w:rsidR="00BD5B5C" w:rsidRPr="00BD5B5C">
        <w:rPr>
          <w:rFonts w:ascii="黑体" w:eastAsia="黑体" w:hAnsi="黑体"/>
        </w:rPr>
        <w:instrText xml:space="preserve"> SEQ 图 \* ARABIC \s 1 \* CHINESENUM3 </w:instrText>
      </w:r>
      <w:r w:rsidR="00BD5B5C" w:rsidRPr="00BD5B5C">
        <w:rPr>
          <w:rFonts w:ascii="黑体" w:eastAsia="黑体" w:hAnsi="黑体"/>
        </w:rPr>
        <w:fldChar w:fldCharType="separate"/>
      </w:r>
      <w:r w:rsidR="003F6C6C" w:rsidRPr="00BD5B5C">
        <w:rPr>
          <w:rFonts w:ascii="黑体" w:eastAsia="黑体" w:hAnsi="黑体" w:hint="eastAsia"/>
          <w:noProof/>
        </w:rPr>
        <w:t>五十四</w:t>
      </w:r>
      <w:r w:rsidR="00BD5B5C" w:rsidRPr="00BD5B5C">
        <w:rPr>
          <w:rFonts w:ascii="黑体" w:eastAsia="黑体" w:hAnsi="黑体"/>
        </w:rPr>
        <w:fldChar w:fldCharType="end"/>
      </w:r>
      <w:r w:rsidRPr="00635216">
        <w:rPr>
          <w:rFonts w:eastAsia="黑体" w:cs="黑体" w:hint="eastAsia"/>
        </w:rPr>
        <w:t>条</w:t>
      </w:r>
      <w:r>
        <w:rPr>
          <w:rFonts w:eastAsia="黑体" w:cs="黑体" w:hint="eastAsia"/>
        </w:rPr>
        <w:t>【</w:t>
      </w:r>
      <w:r>
        <w:rPr>
          <w:rFonts w:ascii="黑体" w:eastAsia="黑体" w:hAnsi="黑体" w:cs="黑体" w:hint="eastAsia"/>
          <w:color w:val="000000" w:themeColor="text1"/>
          <w:shd w:val="clear" w:color="auto" w:fill="FFFFFF"/>
        </w:rPr>
        <w:t>投诉、举报</w:t>
      </w:r>
      <w:r>
        <w:rPr>
          <w:rFonts w:eastAsia="黑体" w:cs="黑体" w:hint="eastAsia"/>
        </w:rPr>
        <w:t>】</w:t>
      </w:r>
      <w:r w:rsidRPr="00CF5632">
        <w:rPr>
          <w:rFonts w:cs="仿宋_GB2312" w:hint="eastAsia"/>
        </w:rPr>
        <w:t>任何单位和个人有权对违反城市更新有关规定的行为向市、</w:t>
      </w:r>
      <w:r w:rsidR="003C71C0">
        <w:rPr>
          <w:rFonts w:cs="仿宋_GB2312" w:hint="eastAsia"/>
        </w:rPr>
        <w:t>县（市）、区</w:t>
      </w:r>
      <w:r w:rsidRPr="00CF5632">
        <w:rPr>
          <w:rFonts w:cs="仿宋_GB2312" w:hint="eastAsia"/>
        </w:rPr>
        <w:t>人民政府及其有关部门投诉、举报。有关部门应当畅通公众监督参与渠道，并按照规定及时核实处理。</w:t>
      </w:r>
    </w:p>
    <w:p w14:paraId="492C5EC1" w14:textId="77777777" w:rsidR="00147EAA" w:rsidRPr="00147EAA" w:rsidRDefault="00147EAA" w:rsidP="00147EAA">
      <w:pPr>
        <w:jc w:val="center"/>
        <w:rPr>
          <w:rFonts w:ascii="黑体" w:eastAsia="黑体" w:hAnsi="黑体" w:hint="eastAsia"/>
        </w:rPr>
      </w:pPr>
    </w:p>
    <w:p w14:paraId="2B71E39F" w14:textId="14C69EDC" w:rsidR="00CF5632" w:rsidRDefault="00895565" w:rsidP="00025DBC">
      <w:pPr>
        <w:jc w:val="center"/>
        <w:outlineLvl w:val="0"/>
        <w:rPr>
          <w:rFonts w:ascii="黑体" w:eastAsia="黑体" w:hAnsi="黑体" w:hint="eastAsia"/>
        </w:rPr>
      </w:pPr>
      <w:r w:rsidRPr="00895565">
        <w:rPr>
          <w:rFonts w:ascii="黑体" w:eastAsia="黑体" w:hAnsi="黑体" w:hint="eastAsia"/>
        </w:rPr>
        <w:t>第六章</w:t>
      </w:r>
      <w:r w:rsidR="00147EAA" w:rsidRPr="00025DBC">
        <w:rPr>
          <w:rFonts w:ascii="黑体" w:eastAsia="黑体" w:hAnsi="黑体" w:hint="eastAsia"/>
        </w:rPr>
        <w:t xml:space="preserve">　</w:t>
      </w:r>
      <w:r w:rsidR="00CF5632" w:rsidRPr="00895565">
        <w:rPr>
          <w:rFonts w:ascii="黑体" w:eastAsia="黑体" w:hAnsi="黑体" w:hint="eastAsia"/>
        </w:rPr>
        <w:t>法律责任</w:t>
      </w:r>
    </w:p>
    <w:p w14:paraId="624CA778" w14:textId="65C3E0B6" w:rsidR="00CF5632" w:rsidRDefault="00CF5632" w:rsidP="00CF5632">
      <w:pPr>
        <w:adjustRightInd w:val="0"/>
        <w:snapToGrid w:val="0"/>
        <w:spacing w:line="560" w:lineRule="exact"/>
        <w:ind w:firstLineChars="200" w:firstLine="632"/>
        <w:rPr>
          <w:rFonts w:cs="仿宋" w:hint="eastAsia"/>
          <w:color w:val="000000" w:themeColor="text1"/>
          <w:kern w:val="0"/>
          <w:shd w:val="clear" w:color="auto" w:fill="FFFFFF"/>
        </w:rPr>
      </w:pPr>
      <w:r>
        <w:rPr>
          <w:rFonts w:ascii="黑体" w:eastAsia="黑体" w:hAnsi="黑体" w:cs="黑体" w:hint="eastAsia"/>
          <w:color w:val="000000" w:themeColor="text1"/>
          <w:kern w:val="0"/>
          <w:shd w:val="clear" w:color="auto" w:fill="FFFFFF"/>
        </w:rPr>
        <w:t>第</w:t>
      </w:r>
      <w:r w:rsidR="00BD5B5C" w:rsidRPr="00BD5B5C">
        <w:rPr>
          <w:rFonts w:ascii="黑体" w:eastAsia="黑体" w:hAnsi="黑体"/>
        </w:rPr>
        <w:fldChar w:fldCharType="begin"/>
      </w:r>
      <w:r w:rsidR="00BD5B5C" w:rsidRPr="00BD5B5C">
        <w:rPr>
          <w:rFonts w:ascii="黑体" w:eastAsia="黑体" w:hAnsi="黑体"/>
        </w:rPr>
        <w:instrText xml:space="preserve"> SEQ 图 \* ARABIC \s 1 \* CHINESENUM3 </w:instrText>
      </w:r>
      <w:r w:rsidR="00BD5B5C" w:rsidRPr="00BD5B5C">
        <w:rPr>
          <w:rFonts w:ascii="黑体" w:eastAsia="黑体" w:hAnsi="黑体"/>
        </w:rPr>
        <w:fldChar w:fldCharType="separate"/>
      </w:r>
      <w:r w:rsidR="003F6C6C" w:rsidRPr="00BD5B5C">
        <w:rPr>
          <w:rFonts w:ascii="黑体" w:eastAsia="黑体" w:hAnsi="黑体" w:hint="eastAsia"/>
          <w:noProof/>
        </w:rPr>
        <w:t>五十五</w:t>
      </w:r>
      <w:r w:rsidR="00BD5B5C" w:rsidRPr="00BD5B5C">
        <w:rPr>
          <w:rFonts w:ascii="黑体" w:eastAsia="黑体" w:hAnsi="黑体"/>
        </w:rPr>
        <w:fldChar w:fldCharType="end"/>
      </w:r>
      <w:r>
        <w:rPr>
          <w:rFonts w:ascii="黑体" w:eastAsia="黑体" w:hAnsi="黑体" w:cs="黑体" w:hint="eastAsia"/>
          <w:color w:val="000000" w:themeColor="text1"/>
          <w:kern w:val="0"/>
          <w:shd w:val="clear" w:color="auto" w:fill="FFFFFF"/>
        </w:rPr>
        <w:t>条 【法律责任一】</w:t>
      </w:r>
      <w:r>
        <w:rPr>
          <w:rFonts w:cs="仿宋" w:hint="eastAsia"/>
          <w:color w:val="000000" w:themeColor="text1"/>
          <w:kern w:val="0"/>
          <w:shd w:val="clear" w:color="auto" w:fill="FFFFFF"/>
        </w:rPr>
        <w:t>违反本条例规定的行为，法律、行政法规已有处罚规定的，适用其规定。</w:t>
      </w:r>
    </w:p>
    <w:p w14:paraId="22455320" w14:textId="71CDB66A" w:rsidR="00CF5632" w:rsidRDefault="00CF5632" w:rsidP="00CF5632">
      <w:pPr>
        <w:adjustRightInd w:val="0"/>
        <w:snapToGrid w:val="0"/>
        <w:spacing w:line="560" w:lineRule="exact"/>
        <w:ind w:firstLineChars="200" w:firstLine="632"/>
        <w:rPr>
          <w:rFonts w:cs="仿宋" w:hint="eastAsia"/>
          <w:color w:val="000000" w:themeColor="text1"/>
          <w:kern w:val="0"/>
          <w:shd w:val="clear" w:color="auto" w:fill="FFFFFF"/>
        </w:rPr>
      </w:pPr>
      <w:r>
        <w:rPr>
          <w:rFonts w:ascii="黑体" w:eastAsia="黑体" w:hAnsi="黑体" w:cs="黑体" w:hint="eastAsia"/>
          <w:color w:val="000000" w:themeColor="text1"/>
          <w:kern w:val="0"/>
          <w:shd w:val="clear" w:color="auto" w:fill="FFFFFF"/>
        </w:rPr>
        <w:t>第</w:t>
      </w:r>
      <w:r w:rsidR="00BD5B5C" w:rsidRPr="00BD5B5C">
        <w:rPr>
          <w:rFonts w:ascii="黑体" w:eastAsia="黑体" w:hAnsi="黑体"/>
        </w:rPr>
        <w:fldChar w:fldCharType="begin"/>
      </w:r>
      <w:r w:rsidR="00BD5B5C" w:rsidRPr="00BD5B5C">
        <w:rPr>
          <w:rFonts w:ascii="黑体" w:eastAsia="黑体" w:hAnsi="黑体"/>
        </w:rPr>
        <w:instrText xml:space="preserve"> SEQ 图 \* ARABIC \s 1 \* CHINESENUM3 </w:instrText>
      </w:r>
      <w:r w:rsidR="00BD5B5C" w:rsidRPr="00BD5B5C">
        <w:rPr>
          <w:rFonts w:ascii="黑体" w:eastAsia="黑体" w:hAnsi="黑体"/>
        </w:rPr>
        <w:fldChar w:fldCharType="separate"/>
      </w:r>
      <w:r w:rsidR="003F6C6C" w:rsidRPr="00BD5B5C">
        <w:rPr>
          <w:rFonts w:ascii="黑体" w:eastAsia="黑体" w:hAnsi="黑体" w:hint="eastAsia"/>
          <w:noProof/>
        </w:rPr>
        <w:t>五十六</w:t>
      </w:r>
      <w:r w:rsidR="00BD5B5C" w:rsidRPr="00BD5B5C">
        <w:rPr>
          <w:rFonts w:ascii="黑体" w:eastAsia="黑体" w:hAnsi="黑体"/>
        </w:rPr>
        <w:fldChar w:fldCharType="end"/>
      </w:r>
      <w:r>
        <w:rPr>
          <w:rFonts w:ascii="黑体" w:eastAsia="黑体" w:hAnsi="黑体" w:cs="黑体" w:hint="eastAsia"/>
          <w:color w:val="000000" w:themeColor="text1"/>
          <w:kern w:val="0"/>
          <w:shd w:val="clear" w:color="auto" w:fill="FFFFFF"/>
        </w:rPr>
        <w:t>条【法律责任二】</w:t>
      </w:r>
      <w:r>
        <w:rPr>
          <w:rFonts w:cs="仿宋" w:hint="eastAsia"/>
          <w:color w:val="000000" w:themeColor="text1"/>
          <w:kern w:val="0"/>
          <w:shd w:val="clear" w:color="auto" w:fill="FFFFFF"/>
        </w:rPr>
        <w:t>有关部门及其工作人员违反本条例规定，在城市更新活动中不履行职责或者不正确履行职责的，</w:t>
      </w:r>
      <w:r>
        <w:rPr>
          <w:rFonts w:cs="仿宋" w:hint="eastAsia"/>
          <w:color w:val="000000" w:themeColor="text1"/>
          <w:kern w:val="0"/>
          <w:shd w:val="clear" w:color="auto" w:fill="FFFFFF"/>
        </w:rPr>
        <w:lastRenderedPageBreak/>
        <w:t>由其上级机关或者监察机关依法对直接负责的主管人员和其他直接责任人员给予处分；构成犯罪的，依法追究刑事责任。</w:t>
      </w:r>
    </w:p>
    <w:p w14:paraId="5C73CA56" w14:textId="77777777" w:rsidR="00147EAA" w:rsidRPr="00147EAA" w:rsidRDefault="00147EAA" w:rsidP="00147EAA">
      <w:pPr>
        <w:jc w:val="center"/>
        <w:rPr>
          <w:rFonts w:ascii="黑体" w:eastAsia="黑体" w:hAnsi="黑体" w:hint="eastAsia"/>
        </w:rPr>
      </w:pPr>
    </w:p>
    <w:p w14:paraId="434A61FA" w14:textId="0B5D8208" w:rsidR="00895565" w:rsidRPr="00895565" w:rsidRDefault="00CF5632" w:rsidP="00025DBC">
      <w:pPr>
        <w:jc w:val="center"/>
        <w:outlineLvl w:val="0"/>
        <w:rPr>
          <w:rFonts w:ascii="黑体" w:eastAsia="黑体" w:hAnsi="黑体" w:hint="eastAsia"/>
        </w:rPr>
      </w:pPr>
      <w:r>
        <w:rPr>
          <w:rFonts w:ascii="黑体" w:eastAsia="黑体" w:hAnsi="黑体" w:hint="eastAsia"/>
        </w:rPr>
        <w:t>第七章</w:t>
      </w:r>
      <w:r w:rsidR="00547B91">
        <w:rPr>
          <w:rFonts w:ascii="黑体" w:eastAsia="黑体" w:hAnsi="黑体" w:hint="eastAsia"/>
        </w:rPr>
        <w:t xml:space="preserve">　</w:t>
      </w:r>
      <w:r w:rsidR="00895565" w:rsidRPr="00895565">
        <w:rPr>
          <w:rFonts w:ascii="黑体" w:eastAsia="黑体" w:hAnsi="黑体" w:hint="eastAsia"/>
        </w:rPr>
        <w:t>附则</w:t>
      </w:r>
    </w:p>
    <w:p w14:paraId="7F753784" w14:textId="63E981FD" w:rsidR="00AE4F83" w:rsidRPr="00895565" w:rsidRDefault="00822CD2" w:rsidP="00895565">
      <w:pPr>
        <w:ind w:firstLine="640"/>
        <w:rPr>
          <w:rFonts w:ascii="黑体" w:eastAsia="黑体" w:hAnsi="黑体" w:hint="eastAsia"/>
        </w:rPr>
      </w:pPr>
      <w:r w:rsidRPr="001C65EC">
        <w:rPr>
          <w:rFonts w:eastAsia="黑体" w:cs="黑体" w:hint="eastAsia"/>
        </w:rPr>
        <w:t>第</w:t>
      </w:r>
      <w:r w:rsidR="00BD5B5C" w:rsidRPr="00BD5B5C">
        <w:rPr>
          <w:rFonts w:ascii="黑体" w:eastAsia="黑体" w:hAnsi="黑体"/>
        </w:rPr>
        <w:fldChar w:fldCharType="begin"/>
      </w:r>
      <w:r w:rsidR="00BD5B5C" w:rsidRPr="00BD5B5C">
        <w:rPr>
          <w:rFonts w:ascii="黑体" w:eastAsia="黑体" w:hAnsi="黑体"/>
        </w:rPr>
        <w:instrText xml:space="preserve"> SEQ 图 \* ARABIC \s 1 \* CHINESENUM3 </w:instrText>
      </w:r>
      <w:r w:rsidR="00BD5B5C" w:rsidRPr="00BD5B5C">
        <w:rPr>
          <w:rFonts w:ascii="黑体" w:eastAsia="黑体" w:hAnsi="黑体"/>
        </w:rPr>
        <w:fldChar w:fldCharType="separate"/>
      </w:r>
      <w:r w:rsidR="003F6C6C" w:rsidRPr="00BD5B5C">
        <w:rPr>
          <w:rFonts w:ascii="黑体" w:eastAsia="黑体" w:hAnsi="黑体" w:hint="eastAsia"/>
          <w:noProof/>
        </w:rPr>
        <w:t>五十七</w:t>
      </w:r>
      <w:r w:rsidR="00BD5B5C" w:rsidRPr="00BD5B5C">
        <w:rPr>
          <w:rFonts w:ascii="黑体" w:eastAsia="黑体" w:hAnsi="黑体"/>
        </w:rPr>
        <w:fldChar w:fldCharType="end"/>
      </w:r>
      <w:r w:rsidRPr="001C65EC">
        <w:rPr>
          <w:rFonts w:eastAsia="黑体" w:cs="黑体" w:hint="eastAsia"/>
        </w:rPr>
        <w:t>条</w:t>
      </w:r>
      <w:r>
        <w:rPr>
          <w:rFonts w:eastAsia="黑体" w:cs="黑体" w:hint="eastAsia"/>
        </w:rPr>
        <w:t xml:space="preserve"> </w:t>
      </w:r>
      <w:r w:rsidR="00895565" w:rsidRPr="00CF5632">
        <w:rPr>
          <w:rFonts w:cs="仿宋" w:hint="eastAsia"/>
          <w:color w:val="000000" w:themeColor="text1"/>
          <w:kern w:val="0"/>
          <w:shd w:val="clear" w:color="auto" w:fill="FFFFFF"/>
        </w:rPr>
        <w:t>本条例自202</w:t>
      </w:r>
      <w:r w:rsidR="004C0AB6">
        <w:rPr>
          <w:rFonts w:cs="仿宋" w:hint="eastAsia"/>
          <w:color w:val="000000" w:themeColor="text1"/>
          <w:kern w:val="0"/>
          <w:shd w:val="clear" w:color="auto" w:fill="FFFFFF"/>
        </w:rPr>
        <w:t>X</w:t>
      </w:r>
      <w:r w:rsidR="00895565" w:rsidRPr="00CF5632">
        <w:rPr>
          <w:rFonts w:cs="仿宋" w:hint="eastAsia"/>
          <w:color w:val="000000" w:themeColor="text1"/>
          <w:kern w:val="0"/>
          <w:shd w:val="clear" w:color="auto" w:fill="FFFFFF"/>
        </w:rPr>
        <w:t>年</w:t>
      </w:r>
      <w:r w:rsidR="004C0AB6">
        <w:rPr>
          <w:rFonts w:cs="仿宋" w:hint="eastAsia"/>
          <w:color w:val="000000" w:themeColor="text1"/>
          <w:kern w:val="0"/>
          <w:shd w:val="clear" w:color="auto" w:fill="FFFFFF"/>
        </w:rPr>
        <w:t>X</w:t>
      </w:r>
      <w:r w:rsidR="00895565" w:rsidRPr="00CF5632">
        <w:rPr>
          <w:rFonts w:cs="仿宋" w:hint="eastAsia"/>
          <w:color w:val="000000" w:themeColor="text1"/>
          <w:kern w:val="0"/>
          <w:shd w:val="clear" w:color="auto" w:fill="FFFFFF"/>
        </w:rPr>
        <w:t>月</w:t>
      </w:r>
      <w:r w:rsidR="004C0AB6">
        <w:rPr>
          <w:rFonts w:cs="仿宋" w:hint="eastAsia"/>
          <w:color w:val="000000" w:themeColor="text1"/>
          <w:kern w:val="0"/>
          <w:shd w:val="clear" w:color="auto" w:fill="FFFFFF"/>
        </w:rPr>
        <w:t>X</w:t>
      </w:r>
      <w:r w:rsidR="00895565" w:rsidRPr="00CF5632">
        <w:rPr>
          <w:rFonts w:cs="仿宋" w:hint="eastAsia"/>
          <w:color w:val="000000" w:themeColor="text1"/>
          <w:kern w:val="0"/>
          <w:shd w:val="clear" w:color="auto" w:fill="FFFFFF"/>
        </w:rPr>
        <w:t>日起施行。</w:t>
      </w:r>
    </w:p>
    <w:sectPr w:rsidR="00AE4F83" w:rsidRPr="00895565" w:rsidSect="00D36C2B">
      <w:footerReference w:type="even" r:id="rId8"/>
      <w:footerReference w:type="default" r:id="rId9"/>
      <w:pgSz w:w="11906" w:h="16838" w:code="9"/>
      <w:pgMar w:top="2098" w:right="1474" w:bottom="1985" w:left="1588" w:header="851" w:footer="1134" w:gutter="0"/>
      <w:pgNumType w:fmt="numberInDash"/>
      <w:cols w:space="425"/>
      <w:docGrid w:type="linesAndChars" w:linePitch="554"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9F83A" w14:textId="77777777" w:rsidR="008A0393" w:rsidRDefault="008A0393">
      <w:pPr>
        <w:rPr>
          <w:rFonts w:hint="eastAsia"/>
        </w:rPr>
      </w:pPr>
      <w:r>
        <w:separator/>
      </w:r>
    </w:p>
  </w:endnote>
  <w:endnote w:type="continuationSeparator" w:id="0">
    <w:p w14:paraId="0F6EBFD1" w14:textId="77777777" w:rsidR="008A0393" w:rsidRDefault="008A039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2000000000000000000"/>
    <w:charset w:val="86"/>
    <w:family w:val="auto"/>
    <w:pitch w:val="variable"/>
    <w:sig w:usb0="A00002BF"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宋体" w:eastAsia="宋体" w:hAnsi="宋体"/>
        <w:sz w:val="28"/>
        <w:szCs w:val="28"/>
      </w:rPr>
      <w:id w:val="-1909293886"/>
    </w:sdtPr>
    <w:sdtContent>
      <w:p w14:paraId="4E9EA31A" w14:textId="77777777" w:rsidR="00CD54C9" w:rsidRDefault="00000000">
        <w:pPr>
          <w:pStyle w:val="a5"/>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724195"/>
    </w:sdtPr>
    <w:sdtEndPr>
      <w:rPr>
        <w:rFonts w:ascii="宋体" w:eastAsia="宋体" w:hAnsi="宋体"/>
      </w:rPr>
    </w:sdtEndPr>
    <w:sdtContent>
      <w:p w14:paraId="55FB4E83" w14:textId="77777777" w:rsidR="00CD54C9" w:rsidRDefault="00000000">
        <w:pPr>
          <w:pStyle w:val="a5"/>
          <w:jc w:val="right"/>
          <w:rPr>
            <w:rFonts w:ascii="宋体" w:eastAsia="宋体" w:hAnsi="宋体" w:hint="eastAsia"/>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3FD45" w14:textId="77777777" w:rsidR="008A0393" w:rsidRDefault="008A0393">
      <w:pPr>
        <w:rPr>
          <w:rFonts w:hint="eastAsia"/>
        </w:rPr>
      </w:pPr>
      <w:r>
        <w:separator/>
      </w:r>
    </w:p>
  </w:footnote>
  <w:footnote w:type="continuationSeparator" w:id="0">
    <w:p w14:paraId="675B827D" w14:textId="77777777" w:rsidR="008A0393" w:rsidRDefault="008A039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F2336"/>
    <w:multiLevelType w:val="multilevel"/>
    <w:tmpl w:val="3CBF2336"/>
    <w:lvl w:ilvl="0">
      <w:start w:val="1"/>
      <w:numFmt w:val="chineseCountingThousand"/>
      <w:lvlText w:val="第%1条"/>
      <w:lvlJc w:val="left"/>
      <w:pPr>
        <w:ind w:left="1130" w:hanging="420"/>
      </w:pPr>
      <w:rPr>
        <w:rFonts w:ascii="黑体" w:eastAsia="黑体" w:hAnsi="黑体" w:cs="黑体" w:hint="eastAsia"/>
        <w:sz w:val="32"/>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num w:numId="1" w16cid:durableId="991372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evenAndOddHeaders/>
  <w:drawingGridHorizontalSpacing w:val="158"/>
  <w:drawingGridVerticalSpacing w:val="277"/>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C5B"/>
    <w:rsid w:val="0000047A"/>
    <w:rsid w:val="000007B4"/>
    <w:rsid w:val="00001254"/>
    <w:rsid w:val="00003456"/>
    <w:rsid w:val="0000457A"/>
    <w:rsid w:val="00016CB8"/>
    <w:rsid w:val="00017F9D"/>
    <w:rsid w:val="000254D0"/>
    <w:rsid w:val="00025DBC"/>
    <w:rsid w:val="00031C36"/>
    <w:rsid w:val="000356C2"/>
    <w:rsid w:val="00047237"/>
    <w:rsid w:val="00047309"/>
    <w:rsid w:val="00050E9A"/>
    <w:rsid w:val="00052812"/>
    <w:rsid w:val="0007276D"/>
    <w:rsid w:val="0007602D"/>
    <w:rsid w:val="00077BE6"/>
    <w:rsid w:val="000A1A3E"/>
    <w:rsid w:val="000B1ECE"/>
    <w:rsid w:val="000C051A"/>
    <w:rsid w:val="000C4F9B"/>
    <w:rsid w:val="000D3244"/>
    <w:rsid w:val="000E1E59"/>
    <w:rsid w:val="000F15B8"/>
    <w:rsid w:val="001065BC"/>
    <w:rsid w:val="00113ABE"/>
    <w:rsid w:val="00114BE4"/>
    <w:rsid w:val="00115278"/>
    <w:rsid w:val="00130971"/>
    <w:rsid w:val="00131CB4"/>
    <w:rsid w:val="00133BA4"/>
    <w:rsid w:val="001352D9"/>
    <w:rsid w:val="00141518"/>
    <w:rsid w:val="001439A1"/>
    <w:rsid w:val="0014525A"/>
    <w:rsid w:val="00145271"/>
    <w:rsid w:val="00147EAA"/>
    <w:rsid w:val="00161FE9"/>
    <w:rsid w:val="001636E3"/>
    <w:rsid w:val="00163C5B"/>
    <w:rsid w:val="00166320"/>
    <w:rsid w:val="0017189D"/>
    <w:rsid w:val="00172618"/>
    <w:rsid w:val="00174429"/>
    <w:rsid w:val="00182E42"/>
    <w:rsid w:val="00187DEB"/>
    <w:rsid w:val="0019384E"/>
    <w:rsid w:val="00195D9B"/>
    <w:rsid w:val="00196AFD"/>
    <w:rsid w:val="00196D80"/>
    <w:rsid w:val="001A460A"/>
    <w:rsid w:val="001A4A5C"/>
    <w:rsid w:val="001B6F4F"/>
    <w:rsid w:val="001C65EC"/>
    <w:rsid w:val="001D0A61"/>
    <w:rsid w:val="001D2C3A"/>
    <w:rsid w:val="001D2CF6"/>
    <w:rsid w:val="001D7AEE"/>
    <w:rsid w:val="001E4C8F"/>
    <w:rsid w:val="001E53FC"/>
    <w:rsid w:val="001F340F"/>
    <w:rsid w:val="001F686E"/>
    <w:rsid w:val="00201CA7"/>
    <w:rsid w:val="00201D63"/>
    <w:rsid w:val="0020251B"/>
    <w:rsid w:val="002076D0"/>
    <w:rsid w:val="00210CA1"/>
    <w:rsid w:val="002145B2"/>
    <w:rsid w:val="002207AD"/>
    <w:rsid w:val="0022533D"/>
    <w:rsid w:val="00230AFF"/>
    <w:rsid w:val="00232549"/>
    <w:rsid w:val="0023369A"/>
    <w:rsid w:val="00236BB1"/>
    <w:rsid w:val="00244390"/>
    <w:rsid w:val="00245236"/>
    <w:rsid w:val="00246BFE"/>
    <w:rsid w:val="002523CB"/>
    <w:rsid w:val="0026282E"/>
    <w:rsid w:val="00265F3C"/>
    <w:rsid w:val="00284C2C"/>
    <w:rsid w:val="00287663"/>
    <w:rsid w:val="0029173D"/>
    <w:rsid w:val="00291993"/>
    <w:rsid w:val="00294DD1"/>
    <w:rsid w:val="002A3271"/>
    <w:rsid w:val="002B1752"/>
    <w:rsid w:val="002B3480"/>
    <w:rsid w:val="002B7E79"/>
    <w:rsid w:val="002E2278"/>
    <w:rsid w:val="002E335C"/>
    <w:rsid w:val="002E7A7F"/>
    <w:rsid w:val="002F732B"/>
    <w:rsid w:val="003001EE"/>
    <w:rsid w:val="00305E1E"/>
    <w:rsid w:val="0031081F"/>
    <w:rsid w:val="00311B63"/>
    <w:rsid w:val="0031771A"/>
    <w:rsid w:val="00317E52"/>
    <w:rsid w:val="00323421"/>
    <w:rsid w:val="0034337B"/>
    <w:rsid w:val="00345DB7"/>
    <w:rsid w:val="003518E8"/>
    <w:rsid w:val="003576EF"/>
    <w:rsid w:val="003613B6"/>
    <w:rsid w:val="003633C7"/>
    <w:rsid w:val="00367967"/>
    <w:rsid w:val="00373424"/>
    <w:rsid w:val="00375E77"/>
    <w:rsid w:val="00377E05"/>
    <w:rsid w:val="003969F3"/>
    <w:rsid w:val="003A0532"/>
    <w:rsid w:val="003B0AAA"/>
    <w:rsid w:val="003C1401"/>
    <w:rsid w:val="003C3785"/>
    <w:rsid w:val="003C3826"/>
    <w:rsid w:val="003C71C0"/>
    <w:rsid w:val="003D26B7"/>
    <w:rsid w:val="003F0FF2"/>
    <w:rsid w:val="003F334C"/>
    <w:rsid w:val="003F351B"/>
    <w:rsid w:val="003F6C6C"/>
    <w:rsid w:val="003F70E8"/>
    <w:rsid w:val="004029E7"/>
    <w:rsid w:val="004052E0"/>
    <w:rsid w:val="004206A3"/>
    <w:rsid w:val="00420D92"/>
    <w:rsid w:val="00424E09"/>
    <w:rsid w:val="00425A9B"/>
    <w:rsid w:val="00436DF1"/>
    <w:rsid w:val="00440622"/>
    <w:rsid w:val="004455A6"/>
    <w:rsid w:val="00446D7B"/>
    <w:rsid w:val="00460446"/>
    <w:rsid w:val="004606EE"/>
    <w:rsid w:val="00463478"/>
    <w:rsid w:val="00463D98"/>
    <w:rsid w:val="00464F0F"/>
    <w:rsid w:val="004667FB"/>
    <w:rsid w:val="004719D5"/>
    <w:rsid w:val="004836F6"/>
    <w:rsid w:val="00490A83"/>
    <w:rsid w:val="0049538C"/>
    <w:rsid w:val="004B17E8"/>
    <w:rsid w:val="004C0AB6"/>
    <w:rsid w:val="004C1B88"/>
    <w:rsid w:val="004C577B"/>
    <w:rsid w:val="004D6EC6"/>
    <w:rsid w:val="004E12AB"/>
    <w:rsid w:val="004E1E62"/>
    <w:rsid w:val="004E3B71"/>
    <w:rsid w:val="004E6A87"/>
    <w:rsid w:val="004F643B"/>
    <w:rsid w:val="004F6D76"/>
    <w:rsid w:val="005000E4"/>
    <w:rsid w:val="005123F4"/>
    <w:rsid w:val="0051688B"/>
    <w:rsid w:val="0052178B"/>
    <w:rsid w:val="00522F58"/>
    <w:rsid w:val="0052544C"/>
    <w:rsid w:val="00526C81"/>
    <w:rsid w:val="0054018C"/>
    <w:rsid w:val="00544E68"/>
    <w:rsid w:val="00544F20"/>
    <w:rsid w:val="00545B17"/>
    <w:rsid w:val="00547B91"/>
    <w:rsid w:val="00550523"/>
    <w:rsid w:val="005600F9"/>
    <w:rsid w:val="005609CA"/>
    <w:rsid w:val="00563671"/>
    <w:rsid w:val="00563E21"/>
    <w:rsid w:val="00563FCC"/>
    <w:rsid w:val="00564E7B"/>
    <w:rsid w:val="00572EF3"/>
    <w:rsid w:val="005761F1"/>
    <w:rsid w:val="00576682"/>
    <w:rsid w:val="00593AEA"/>
    <w:rsid w:val="00597089"/>
    <w:rsid w:val="005975D0"/>
    <w:rsid w:val="00597B14"/>
    <w:rsid w:val="005A3F97"/>
    <w:rsid w:val="005A63BF"/>
    <w:rsid w:val="005A7149"/>
    <w:rsid w:val="005A7F21"/>
    <w:rsid w:val="005C1B00"/>
    <w:rsid w:val="005C4499"/>
    <w:rsid w:val="005D4C52"/>
    <w:rsid w:val="005D5903"/>
    <w:rsid w:val="005D5919"/>
    <w:rsid w:val="005D5A4A"/>
    <w:rsid w:val="005E7BEE"/>
    <w:rsid w:val="005E7E14"/>
    <w:rsid w:val="005F4D36"/>
    <w:rsid w:val="00601865"/>
    <w:rsid w:val="00605105"/>
    <w:rsid w:val="00605B7D"/>
    <w:rsid w:val="00613ADC"/>
    <w:rsid w:val="00617F9F"/>
    <w:rsid w:val="0062343F"/>
    <w:rsid w:val="00623A5B"/>
    <w:rsid w:val="006240A3"/>
    <w:rsid w:val="00630912"/>
    <w:rsid w:val="0063149E"/>
    <w:rsid w:val="00635216"/>
    <w:rsid w:val="006444BD"/>
    <w:rsid w:val="0065402F"/>
    <w:rsid w:val="00662837"/>
    <w:rsid w:val="00666348"/>
    <w:rsid w:val="0067185B"/>
    <w:rsid w:val="00686B7C"/>
    <w:rsid w:val="00687C01"/>
    <w:rsid w:val="00687E42"/>
    <w:rsid w:val="006905EE"/>
    <w:rsid w:val="00691B93"/>
    <w:rsid w:val="00693CFC"/>
    <w:rsid w:val="0069732C"/>
    <w:rsid w:val="006B23D0"/>
    <w:rsid w:val="006C21B3"/>
    <w:rsid w:val="006C4360"/>
    <w:rsid w:val="006D53A2"/>
    <w:rsid w:val="006D69AF"/>
    <w:rsid w:val="006F11BE"/>
    <w:rsid w:val="00713064"/>
    <w:rsid w:val="0072028D"/>
    <w:rsid w:val="00723EDC"/>
    <w:rsid w:val="007263A5"/>
    <w:rsid w:val="0073092E"/>
    <w:rsid w:val="00753546"/>
    <w:rsid w:val="00755127"/>
    <w:rsid w:val="00780713"/>
    <w:rsid w:val="007830BC"/>
    <w:rsid w:val="007857D6"/>
    <w:rsid w:val="007942D4"/>
    <w:rsid w:val="007B0E8A"/>
    <w:rsid w:val="007B296A"/>
    <w:rsid w:val="007C02D6"/>
    <w:rsid w:val="007C3FF8"/>
    <w:rsid w:val="007C5690"/>
    <w:rsid w:val="007C75A1"/>
    <w:rsid w:val="007C7E02"/>
    <w:rsid w:val="007D0113"/>
    <w:rsid w:val="007D0E78"/>
    <w:rsid w:val="007D2E25"/>
    <w:rsid w:val="007E141C"/>
    <w:rsid w:val="007E2131"/>
    <w:rsid w:val="00800035"/>
    <w:rsid w:val="0081681A"/>
    <w:rsid w:val="00822CD2"/>
    <w:rsid w:val="00823E5C"/>
    <w:rsid w:val="00831051"/>
    <w:rsid w:val="00834D01"/>
    <w:rsid w:val="00834D56"/>
    <w:rsid w:val="00834F9F"/>
    <w:rsid w:val="00850569"/>
    <w:rsid w:val="008610FB"/>
    <w:rsid w:val="0086135E"/>
    <w:rsid w:val="00865372"/>
    <w:rsid w:val="00872488"/>
    <w:rsid w:val="00875800"/>
    <w:rsid w:val="0089043A"/>
    <w:rsid w:val="00892329"/>
    <w:rsid w:val="00895565"/>
    <w:rsid w:val="00895D91"/>
    <w:rsid w:val="0089660F"/>
    <w:rsid w:val="00897358"/>
    <w:rsid w:val="00897CC7"/>
    <w:rsid w:val="008A0393"/>
    <w:rsid w:val="008A3E83"/>
    <w:rsid w:val="008A65FD"/>
    <w:rsid w:val="008B29C6"/>
    <w:rsid w:val="008C12A0"/>
    <w:rsid w:val="008C212C"/>
    <w:rsid w:val="008C2444"/>
    <w:rsid w:val="008C5736"/>
    <w:rsid w:val="008F4800"/>
    <w:rsid w:val="008F492B"/>
    <w:rsid w:val="009058AB"/>
    <w:rsid w:val="00905C60"/>
    <w:rsid w:val="009107C0"/>
    <w:rsid w:val="00910A38"/>
    <w:rsid w:val="00910D69"/>
    <w:rsid w:val="00911160"/>
    <w:rsid w:val="00912859"/>
    <w:rsid w:val="00912B8A"/>
    <w:rsid w:val="0091350F"/>
    <w:rsid w:val="00916BA1"/>
    <w:rsid w:val="00925576"/>
    <w:rsid w:val="0093378E"/>
    <w:rsid w:val="009365E6"/>
    <w:rsid w:val="009429F0"/>
    <w:rsid w:val="0095503F"/>
    <w:rsid w:val="00957E70"/>
    <w:rsid w:val="00965806"/>
    <w:rsid w:val="00972D8D"/>
    <w:rsid w:val="009779A7"/>
    <w:rsid w:val="00981501"/>
    <w:rsid w:val="00987505"/>
    <w:rsid w:val="009931BE"/>
    <w:rsid w:val="009941ED"/>
    <w:rsid w:val="00994E57"/>
    <w:rsid w:val="009B64B4"/>
    <w:rsid w:val="009C20A8"/>
    <w:rsid w:val="009C56DB"/>
    <w:rsid w:val="009D4F32"/>
    <w:rsid w:val="009E2F99"/>
    <w:rsid w:val="009E729B"/>
    <w:rsid w:val="009F7C9B"/>
    <w:rsid w:val="00A000F6"/>
    <w:rsid w:val="00A02E3F"/>
    <w:rsid w:val="00A04F07"/>
    <w:rsid w:val="00A11EAF"/>
    <w:rsid w:val="00A150AB"/>
    <w:rsid w:val="00A15D3A"/>
    <w:rsid w:val="00A16092"/>
    <w:rsid w:val="00A169A3"/>
    <w:rsid w:val="00A16BEE"/>
    <w:rsid w:val="00A202D5"/>
    <w:rsid w:val="00A23A0E"/>
    <w:rsid w:val="00A46BB3"/>
    <w:rsid w:val="00A55F91"/>
    <w:rsid w:val="00A601C2"/>
    <w:rsid w:val="00A6316B"/>
    <w:rsid w:val="00A6542B"/>
    <w:rsid w:val="00A7032B"/>
    <w:rsid w:val="00A70DC7"/>
    <w:rsid w:val="00A739C0"/>
    <w:rsid w:val="00A8327D"/>
    <w:rsid w:val="00A83BB9"/>
    <w:rsid w:val="00A93C37"/>
    <w:rsid w:val="00A94568"/>
    <w:rsid w:val="00AA0E68"/>
    <w:rsid w:val="00AA19FF"/>
    <w:rsid w:val="00AA2889"/>
    <w:rsid w:val="00AA38A6"/>
    <w:rsid w:val="00AD6986"/>
    <w:rsid w:val="00AE07E8"/>
    <w:rsid w:val="00AE4F83"/>
    <w:rsid w:val="00AF5AF4"/>
    <w:rsid w:val="00B00352"/>
    <w:rsid w:val="00B069AC"/>
    <w:rsid w:val="00B13765"/>
    <w:rsid w:val="00B37119"/>
    <w:rsid w:val="00B41382"/>
    <w:rsid w:val="00B55DC3"/>
    <w:rsid w:val="00B60A08"/>
    <w:rsid w:val="00B634E1"/>
    <w:rsid w:val="00B67DAD"/>
    <w:rsid w:val="00B7376E"/>
    <w:rsid w:val="00B73887"/>
    <w:rsid w:val="00B77F37"/>
    <w:rsid w:val="00B93893"/>
    <w:rsid w:val="00B94344"/>
    <w:rsid w:val="00B96C24"/>
    <w:rsid w:val="00BA5A8B"/>
    <w:rsid w:val="00BB06C7"/>
    <w:rsid w:val="00BB4656"/>
    <w:rsid w:val="00BB498C"/>
    <w:rsid w:val="00BC482E"/>
    <w:rsid w:val="00BC639D"/>
    <w:rsid w:val="00BC667B"/>
    <w:rsid w:val="00BD40BD"/>
    <w:rsid w:val="00BD5B5C"/>
    <w:rsid w:val="00BE4C99"/>
    <w:rsid w:val="00BE6669"/>
    <w:rsid w:val="00C00327"/>
    <w:rsid w:val="00C32787"/>
    <w:rsid w:val="00C35627"/>
    <w:rsid w:val="00C36A2E"/>
    <w:rsid w:val="00C4222A"/>
    <w:rsid w:val="00C464BC"/>
    <w:rsid w:val="00C522AC"/>
    <w:rsid w:val="00C5297C"/>
    <w:rsid w:val="00C53DE8"/>
    <w:rsid w:val="00C54FB9"/>
    <w:rsid w:val="00C63AF6"/>
    <w:rsid w:val="00C66375"/>
    <w:rsid w:val="00C766F5"/>
    <w:rsid w:val="00C82F12"/>
    <w:rsid w:val="00C85348"/>
    <w:rsid w:val="00CA42E1"/>
    <w:rsid w:val="00CB4FA1"/>
    <w:rsid w:val="00CC0647"/>
    <w:rsid w:val="00CC44A2"/>
    <w:rsid w:val="00CD54C9"/>
    <w:rsid w:val="00CE14ED"/>
    <w:rsid w:val="00CF5632"/>
    <w:rsid w:val="00D00763"/>
    <w:rsid w:val="00D019BC"/>
    <w:rsid w:val="00D03D8A"/>
    <w:rsid w:val="00D119D6"/>
    <w:rsid w:val="00D13878"/>
    <w:rsid w:val="00D14D5F"/>
    <w:rsid w:val="00D14E80"/>
    <w:rsid w:val="00D20EF4"/>
    <w:rsid w:val="00D36C2B"/>
    <w:rsid w:val="00D4188D"/>
    <w:rsid w:val="00D42AE8"/>
    <w:rsid w:val="00D43FD2"/>
    <w:rsid w:val="00D45B31"/>
    <w:rsid w:val="00D5130A"/>
    <w:rsid w:val="00D52514"/>
    <w:rsid w:val="00D61D08"/>
    <w:rsid w:val="00D62F7B"/>
    <w:rsid w:val="00D647E9"/>
    <w:rsid w:val="00D74137"/>
    <w:rsid w:val="00D8142A"/>
    <w:rsid w:val="00D81B4F"/>
    <w:rsid w:val="00D854A2"/>
    <w:rsid w:val="00D925FC"/>
    <w:rsid w:val="00D96136"/>
    <w:rsid w:val="00DA08FB"/>
    <w:rsid w:val="00DA1571"/>
    <w:rsid w:val="00DB605B"/>
    <w:rsid w:val="00DB70F3"/>
    <w:rsid w:val="00DC0597"/>
    <w:rsid w:val="00DD61DE"/>
    <w:rsid w:val="00DD7445"/>
    <w:rsid w:val="00DE0977"/>
    <w:rsid w:val="00DE1F8C"/>
    <w:rsid w:val="00DF3E78"/>
    <w:rsid w:val="00DF5584"/>
    <w:rsid w:val="00DF78AD"/>
    <w:rsid w:val="00E00E77"/>
    <w:rsid w:val="00E01711"/>
    <w:rsid w:val="00E04784"/>
    <w:rsid w:val="00E236B7"/>
    <w:rsid w:val="00E2767F"/>
    <w:rsid w:val="00E27B0D"/>
    <w:rsid w:val="00E33969"/>
    <w:rsid w:val="00E6211C"/>
    <w:rsid w:val="00E767D5"/>
    <w:rsid w:val="00E80436"/>
    <w:rsid w:val="00E82207"/>
    <w:rsid w:val="00E82753"/>
    <w:rsid w:val="00E84F7A"/>
    <w:rsid w:val="00E87735"/>
    <w:rsid w:val="00E93F29"/>
    <w:rsid w:val="00E956B3"/>
    <w:rsid w:val="00EA08F0"/>
    <w:rsid w:val="00EA30C6"/>
    <w:rsid w:val="00EA31D8"/>
    <w:rsid w:val="00EA5BE2"/>
    <w:rsid w:val="00EB1794"/>
    <w:rsid w:val="00EC1FB9"/>
    <w:rsid w:val="00ED484F"/>
    <w:rsid w:val="00EE229E"/>
    <w:rsid w:val="00EE4B9E"/>
    <w:rsid w:val="00EE4F94"/>
    <w:rsid w:val="00EE5CF7"/>
    <w:rsid w:val="00EF0EBF"/>
    <w:rsid w:val="00F04FD4"/>
    <w:rsid w:val="00F06CA9"/>
    <w:rsid w:val="00F11008"/>
    <w:rsid w:val="00F12ED6"/>
    <w:rsid w:val="00F14CAC"/>
    <w:rsid w:val="00F20797"/>
    <w:rsid w:val="00F20A59"/>
    <w:rsid w:val="00F300AE"/>
    <w:rsid w:val="00F32F3B"/>
    <w:rsid w:val="00F33005"/>
    <w:rsid w:val="00F37A6A"/>
    <w:rsid w:val="00F41AAA"/>
    <w:rsid w:val="00F476A3"/>
    <w:rsid w:val="00F50188"/>
    <w:rsid w:val="00F51BCF"/>
    <w:rsid w:val="00F606B6"/>
    <w:rsid w:val="00F67FC4"/>
    <w:rsid w:val="00F81377"/>
    <w:rsid w:val="00F81CB3"/>
    <w:rsid w:val="00F83579"/>
    <w:rsid w:val="00F84A98"/>
    <w:rsid w:val="00F856B7"/>
    <w:rsid w:val="00FA5FD0"/>
    <w:rsid w:val="00FC4360"/>
    <w:rsid w:val="00FC5C5A"/>
    <w:rsid w:val="00FC736D"/>
    <w:rsid w:val="00FE38E1"/>
    <w:rsid w:val="00FE4A41"/>
    <w:rsid w:val="00FE4DD0"/>
    <w:rsid w:val="00FF617E"/>
    <w:rsid w:val="00FF628D"/>
    <w:rsid w:val="122E6A20"/>
    <w:rsid w:val="170D664C"/>
    <w:rsid w:val="26964247"/>
    <w:rsid w:val="30D83F2F"/>
    <w:rsid w:val="4CF45518"/>
    <w:rsid w:val="50715259"/>
    <w:rsid w:val="5D5F28DD"/>
    <w:rsid w:val="5EFD23AE"/>
    <w:rsid w:val="6E8B7F7A"/>
    <w:rsid w:val="77770AF7"/>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882DC"/>
  <w15:docId w15:val="{38DCAD67-A5FB-46BD-9F71-78F09741B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7EAA"/>
    <w:pPr>
      <w:widowControl w:val="0"/>
      <w:contextualSpacing/>
      <w:jc w:val="both"/>
    </w:pPr>
    <w:rPr>
      <w:rFonts w:ascii="仿宋" w:eastAsia="仿宋" w:hAnsi="仿宋"/>
      <w:kern w:val="2"/>
      <w:sz w:val="32"/>
      <w:szCs w:val="32"/>
    </w:rPr>
  </w:style>
  <w:style w:type="paragraph" w:styleId="1">
    <w:name w:val="heading 1"/>
    <w:basedOn w:val="a0"/>
    <w:next w:val="a"/>
    <w:link w:val="10"/>
    <w:uiPriority w:val="9"/>
    <w:qFormat/>
    <w:pPr>
      <w:outlineLvl w:val="0"/>
    </w:pPr>
    <w:rPr>
      <w:rFonts w:ascii="黑体" w:eastAsia="黑体" w:hAnsi="黑体"/>
    </w:rPr>
  </w:style>
  <w:style w:type="paragraph" w:styleId="2">
    <w:name w:val="heading 2"/>
    <w:basedOn w:val="a0"/>
    <w:next w:val="a"/>
    <w:link w:val="20"/>
    <w:uiPriority w:val="9"/>
    <w:unhideWhenUsed/>
    <w:qFormat/>
    <w:pPr>
      <w:outlineLvl w:val="1"/>
    </w:pPr>
    <w:rPr>
      <w:rFonts w:ascii="楷体" w:eastAsia="楷体" w:hAnsi="楷体"/>
    </w:rPr>
  </w:style>
  <w:style w:type="paragraph" w:styleId="3">
    <w:name w:val="heading 3"/>
    <w:basedOn w:val="a0"/>
    <w:next w:val="a"/>
    <w:link w:val="30"/>
    <w:uiPriority w:val="9"/>
    <w:unhideWhenUsed/>
    <w:qFormat/>
    <w:pPr>
      <w:ind w:firstLine="643"/>
      <w:outlineLvl w:val="2"/>
    </w:pPr>
    <w:rPr>
      <w:b/>
      <w:bCs/>
    </w:rPr>
  </w:style>
  <w:style w:type="paragraph" w:styleId="4">
    <w:name w:val="heading 4"/>
    <w:basedOn w:val="a"/>
    <w:next w:val="a"/>
    <w:link w:val="40"/>
    <w:uiPriority w:val="9"/>
    <w:semiHidden/>
    <w:unhideWhenUsed/>
    <w:qFormat/>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asciiTheme="minorHAnsi" w:eastAsiaTheme="majorEastAsia" w:hAnsiTheme="minorHAnsi"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缩进）"/>
    <w:basedOn w:val="a"/>
    <w:link w:val="a4"/>
    <w:qFormat/>
    <w:pPr>
      <w:ind w:firstLineChars="200" w:firstLine="64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aa"/>
    <w:uiPriority w:val="11"/>
    <w:qFormat/>
    <w:pPr>
      <w:jc w:val="center"/>
    </w:pPr>
    <w:rPr>
      <w:rFonts w:ascii="楷体" w:eastAsia="楷体" w:hAnsi="楷体"/>
      <w:b/>
    </w:rPr>
  </w:style>
  <w:style w:type="paragraph" w:styleId="ab">
    <w:name w:val="Title"/>
    <w:basedOn w:val="a"/>
    <w:next w:val="a"/>
    <w:link w:val="ac"/>
    <w:uiPriority w:val="10"/>
    <w:qFormat/>
    <w:pPr>
      <w:spacing w:line="560" w:lineRule="exact"/>
      <w:jc w:val="center"/>
    </w:pPr>
    <w:rPr>
      <w:rFonts w:ascii="方正小标宋简体" w:eastAsia="方正小标宋简体" w:hAnsi="华文中宋"/>
      <w:sz w:val="44"/>
    </w:r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c">
    <w:name w:val="标题 字符"/>
    <w:basedOn w:val="a1"/>
    <w:link w:val="ab"/>
    <w:uiPriority w:val="10"/>
    <w:qFormat/>
    <w:rPr>
      <w:rFonts w:ascii="方正小标宋简体" w:eastAsia="方正小标宋简体" w:hAnsi="华文中宋"/>
      <w:kern w:val="2"/>
      <w:sz w:val="44"/>
      <w:szCs w:val="22"/>
    </w:rPr>
  </w:style>
  <w:style w:type="character" w:customStyle="1" w:styleId="aa">
    <w:name w:val="副标题 字符"/>
    <w:basedOn w:val="a1"/>
    <w:link w:val="a9"/>
    <w:uiPriority w:val="11"/>
    <w:qFormat/>
    <w:rPr>
      <w:rFonts w:ascii="楷体" w:eastAsia="楷体" w:hAnsi="楷体"/>
      <w:b/>
      <w:kern w:val="2"/>
      <w:sz w:val="32"/>
      <w:szCs w:val="32"/>
    </w:rPr>
  </w:style>
  <w:style w:type="paragraph" w:customStyle="1" w:styleId="ad">
    <w:name w:val="汇报人"/>
    <w:basedOn w:val="a9"/>
    <w:link w:val="ae"/>
    <w:qFormat/>
  </w:style>
  <w:style w:type="character" w:customStyle="1" w:styleId="ae">
    <w:name w:val="汇报人 字符"/>
    <w:basedOn w:val="aa"/>
    <w:link w:val="ad"/>
    <w:qFormat/>
    <w:rPr>
      <w:rFonts w:ascii="楷体" w:eastAsia="楷体" w:hAnsi="楷体"/>
      <w:b/>
      <w:kern w:val="2"/>
      <w:sz w:val="32"/>
      <w:szCs w:val="32"/>
    </w:rPr>
  </w:style>
  <w:style w:type="paragraph" w:customStyle="1" w:styleId="af">
    <w:name w:val="汇报时间"/>
    <w:basedOn w:val="a"/>
    <w:link w:val="af0"/>
    <w:qFormat/>
    <w:pPr>
      <w:jc w:val="center"/>
    </w:pPr>
    <w:rPr>
      <w:rFonts w:ascii="楷体" w:eastAsia="楷体" w:hAnsi="楷体"/>
      <w:b/>
    </w:rPr>
  </w:style>
  <w:style w:type="character" w:customStyle="1" w:styleId="af0">
    <w:name w:val="汇报时间 字符"/>
    <w:basedOn w:val="a1"/>
    <w:link w:val="af"/>
    <w:qFormat/>
    <w:rPr>
      <w:rFonts w:ascii="楷体" w:eastAsia="楷体" w:hAnsi="楷体"/>
      <w:b/>
      <w:kern w:val="2"/>
      <w:sz w:val="32"/>
      <w:szCs w:val="32"/>
    </w:rPr>
  </w:style>
  <w:style w:type="paragraph" w:customStyle="1" w:styleId="af1">
    <w:name w:val="主送单位"/>
    <w:basedOn w:val="a"/>
    <w:link w:val="af2"/>
    <w:qFormat/>
  </w:style>
  <w:style w:type="character" w:customStyle="1" w:styleId="af2">
    <w:name w:val="主送单位 字符"/>
    <w:basedOn w:val="a1"/>
    <w:link w:val="af1"/>
    <w:qFormat/>
    <w:rPr>
      <w:rFonts w:ascii="仿宋" w:eastAsia="仿宋" w:hAnsi="仿宋"/>
      <w:kern w:val="2"/>
      <w:sz w:val="32"/>
      <w:szCs w:val="32"/>
    </w:rPr>
  </w:style>
  <w:style w:type="character" w:customStyle="1" w:styleId="a4">
    <w:name w:val="正文（缩进） 字符"/>
    <w:basedOn w:val="a1"/>
    <w:link w:val="a0"/>
    <w:qFormat/>
    <w:rPr>
      <w:rFonts w:ascii="仿宋" w:eastAsia="仿宋" w:hAnsi="仿宋"/>
      <w:kern w:val="2"/>
      <w:sz w:val="32"/>
      <w:szCs w:val="32"/>
    </w:rPr>
  </w:style>
  <w:style w:type="paragraph" w:customStyle="1" w:styleId="af3">
    <w:name w:val="正文居中"/>
    <w:basedOn w:val="a"/>
    <w:link w:val="af4"/>
    <w:qFormat/>
    <w:pPr>
      <w:jc w:val="center"/>
    </w:pPr>
  </w:style>
  <w:style w:type="character" w:customStyle="1" w:styleId="af4">
    <w:name w:val="正文居中 字符"/>
    <w:basedOn w:val="a1"/>
    <w:link w:val="af3"/>
    <w:qFormat/>
    <w:rPr>
      <w:rFonts w:ascii="仿宋" w:eastAsia="仿宋" w:hAnsi="仿宋"/>
      <w:kern w:val="2"/>
      <w:sz w:val="32"/>
      <w:szCs w:val="32"/>
    </w:rPr>
  </w:style>
  <w:style w:type="paragraph" w:customStyle="1" w:styleId="af5">
    <w:name w:val="落款"/>
    <w:basedOn w:val="a"/>
    <w:link w:val="af6"/>
    <w:qFormat/>
    <w:pPr>
      <w:ind w:firstLineChars="1200" w:firstLine="3840"/>
      <w:jc w:val="center"/>
    </w:pPr>
  </w:style>
  <w:style w:type="character" w:customStyle="1" w:styleId="af6">
    <w:name w:val="落款 字符"/>
    <w:basedOn w:val="a1"/>
    <w:link w:val="af5"/>
    <w:qFormat/>
    <w:rPr>
      <w:rFonts w:ascii="仿宋" w:eastAsia="仿宋" w:hAnsi="仿宋"/>
      <w:kern w:val="2"/>
      <w:sz w:val="32"/>
      <w:szCs w:val="32"/>
    </w:rPr>
  </w:style>
  <w:style w:type="paragraph" w:customStyle="1" w:styleId="af7">
    <w:name w:val="发文时间"/>
    <w:basedOn w:val="a"/>
    <w:link w:val="af8"/>
    <w:qFormat/>
    <w:pPr>
      <w:ind w:firstLineChars="1200" w:firstLine="3840"/>
      <w:jc w:val="center"/>
    </w:pPr>
  </w:style>
  <w:style w:type="character" w:customStyle="1" w:styleId="af8">
    <w:name w:val="发文时间 字符"/>
    <w:basedOn w:val="a1"/>
    <w:link w:val="af7"/>
    <w:qFormat/>
    <w:rPr>
      <w:rFonts w:ascii="仿宋" w:eastAsia="仿宋" w:hAnsi="仿宋"/>
      <w:kern w:val="2"/>
      <w:sz w:val="32"/>
      <w:szCs w:val="32"/>
    </w:rPr>
  </w:style>
  <w:style w:type="character" w:customStyle="1" w:styleId="10">
    <w:name w:val="标题 1 字符"/>
    <w:basedOn w:val="a1"/>
    <w:link w:val="1"/>
    <w:uiPriority w:val="9"/>
    <w:qFormat/>
    <w:rPr>
      <w:rFonts w:ascii="黑体" w:eastAsia="黑体" w:hAnsi="黑体"/>
      <w:kern w:val="2"/>
      <w:sz w:val="32"/>
      <w:szCs w:val="32"/>
    </w:rPr>
  </w:style>
  <w:style w:type="character" w:customStyle="1" w:styleId="20">
    <w:name w:val="标题 2 字符"/>
    <w:basedOn w:val="a1"/>
    <w:link w:val="2"/>
    <w:uiPriority w:val="9"/>
    <w:rPr>
      <w:rFonts w:ascii="楷体" w:eastAsia="楷体" w:hAnsi="楷体"/>
      <w:kern w:val="2"/>
      <w:sz w:val="32"/>
      <w:szCs w:val="32"/>
    </w:rPr>
  </w:style>
  <w:style w:type="character" w:customStyle="1" w:styleId="30">
    <w:name w:val="标题 3 字符"/>
    <w:basedOn w:val="a1"/>
    <w:link w:val="3"/>
    <w:uiPriority w:val="9"/>
    <w:qFormat/>
    <w:rPr>
      <w:rFonts w:ascii="仿宋" w:eastAsia="仿宋" w:hAnsi="仿宋"/>
      <w:b/>
      <w:bCs/>
      <w:kern w:val="2"/>
      <w:sz w:val="32"/>
      <w:szCs w:val="32"/>
    </w:rPr>
  </w:style>
  <w:style w:type="paragraph" w:customStyle="1" w:styleId="28">
    <w:name w:val="标题28磅"/>
    <w:basedOn w:val="ab"/>
    <w:link w:val="280"/>
    <w:qFormat/>
  </w:style>
  <w:style w:type="character" w:customStyle="1" w:styleId="280">
    <w:name w:val="标题28磅 字符"/>
    <w:basedOn w:val="ac"/>
    <w:link w:val="28"/>
    <w:qFormat/>
    <w:rPr>
      <w:rFonts w:ascii="方正小标宋简体" w:eastAsia="方正小标宋简体" w:hAnsi="华文中宋"/>
      <w:kern w:val="2"/>
      <w:sz w:val="44"/>
      <w:szCs w:val="32"/>
    </w:rPr>
  </w:style>
  <w:style w:type="paragraph" w:customStyle="1" w:styleId="af9">
    <w:name w:val="标题单倍行距"/>
    <w:basedOn w:val="28"/>
    <w:link w:val="afa"/>
    <w:qFormat/>
    <w:pPr>
      <w:spacing w:line="240" w:lineRule="auto"/>
    </w:pPr>
  </w:style>
  <w:style w:type="character" w:customStyle="1" w:styleId="afa">
    <w:name w:val="标题单倍行距 字符"/>
    <w:basedOn w:val="280"/>
    <w:link w:val="af9"/>
    <w:qFormat/>
    <w:rPr>
      <w:rFonts w:ascii="方正小标宋简体" w:eastAsia="方正小标宋简体" w:hAnsi="华文中宋"/>
      <w:kern w:val="2"/>
      <w:sz w:val="44"/>
      <w:szCs w:val="32"/>
    </w:rPr>
  </w:style>
  <w:style w:type="paragraph" w:customStyle="1" w:styleId="300">
    <w:name w:val="标题30磅"/>
    <w:basedOn w:val="28"/>
    <w:link w:val="301"/>
    <w:qFormat/>
    <w:pPr>
      <w:spacing w:line="600" w:lineRule="exact"/>
    </w:pPr>
  </w:style>
  <w:style w:type="character" w:customStyle="1" w:styleId="301">
    <w:name w:val="标题30磅 字符"/>
    <w:basedOn w:val="280"/>
    <w:link w:val="300"/>
    <w:qFormat/>
    <w:rPr>
      <w:rFonts w:ascii="方正小标宋简体" w:eastAsia="方正小标宋简体" w:hAnsi="华文中宋"/>
      <w:kern w:val="2"/>
      <w:sz w:val="44"/>
      <w:szCs w:val="32"/>
    </w:rPr>
  </w:style>
  <w:style w:type="character" w:customStyle="1" w:styleId="40">
    <w:name w:val="标题 4 字符"/>
    <w:basedOn w:val="a1"/>
    <w:link w:val="4"/>
    <w:uiPriority w:val="9"/>
    <w:semiHidden/>
    <w:qFormat/>
    <w:rPr>
      <w:rFonts w:asciiTheme="minorHAnsi" w:eastAsiaTheme="minorEastAsia" w:hAnsiTheme="minorHAnsi" w:cstheme="majorBidi"/>
      <w:color w:val="0F4761" w:themeColor="accent1" w:themeShade="BF"/>
      <w:kern w:val="2"/>
      <w:sz w:val="28"/>
      <w:szCs w:val="28"/>
    </w:rPr>
  </w:style>
  <w:style w:type="character" w:customStyle="1" w:styleId="50">
    <w:name w:val="标题 5 字符"/>
    <w:basedOn w:val="a1"/>
    <w:link w:val="5"/>
    <w:uiPriority w:val="9"/>
    <w:semiHidden/>
    <w:qFormat/>
    <w:rPr>
      <w:rFonts w:asciiTheme="minorHAnsi" w:eastAsiaTheme="minorEastAsia" w:hAnsiTheme="minorHAnsi" w:cstheme="majorBidi"/>
      <w:color w:val="0F4761" w:themeColor="accent1" w:themeShade="BF"/>
      <w:kern w:val="2"/>
      <w:sz w:val="24"/>
      <w:szCs w:val="24"/>
    </w:rPr>
  </w:style>
  <w:style w:type="character" w:customStyle="1" w:styleId="60">
    <w:name w:val="标题 6 字符"/>
    <w:basedOn w:val="a1"/>
    <w:link w:val="6"/>
    <w:uiPriority w:val="9"/>
    <w:semiHidden/>
    <w:qFormat/>
    <w:rPr>
      <w:rFonts w:asciiTheme="minorHAnsi" w:eastAsiaTheme="minorEastAsia" w:hAnsiTheme="minorHAnsi" w:cstheme="majorBidi"/>
      <w:b/>
      <w:bCs/>
      <w:color w:val="0F4761" w:themeColor="accent1" w:themeShade="BF"/>
      <w:kern w:val="2"/>
      <w:sz w:val="32"/>
      <w:szCs w:val="32"/>
    </w:rPr>
  </w:style>
  <w:style w:type="character" w:customStyle="1" w:styleId="70">
    <w:name w:val="标题 7 字符"/>
    <w:basedOn w:val="a1"/>
    <w:link w:val="7"/>
    <w:uiPriority w:val="9"/>
    <w:semiHidden/>
    <w:qFormat/>
    <w:rPr>
      <w:rFonts w:asciiTheme="minorHAnsi" w:eastAsiaTheme="minorEastAsia" w:hAnsiTheme="minorHAnsi" w:cstheme="majorBidi"/>
      <w:b/>
      <w:bCs/>
      <w:color w:val="595959" w:themeColor="text1" w:themeTint="A6"/>
      <w:kern w:val="2"/>
      <w:sz w:val="32"/>
      <w:szCs w:val="32"/>
    </w:rPr>
  </w:style>
  <w:style w:type="character" w:customStyle="1" w:styleId="80">
    <w:name w:val="标题 8 字符"/>
    <w:basedOn w:val="a1"/>
    <w:link w:val="8"/>
    <w:uiPriority w:val="9"/>
    <w:semiHidden/>
    <w:qFormat/>
    <w:rPr>
      <w:rFonts w:asciiTheme="minorHAnsi" w:eastAsiaTheme="minorEastAsia" w:hAnsiTheme="minorHAnsi" w:cstheme="majorBidi"/>
      <w:color w:val="595959" w:themeColor="text1" w:themeTint="A6"/>
      <w:kern w:val="2"/>
      <w:sz w:val="32"/>
      <w:szCs w:val="32"/>
    </w:rPr>
  </w:style>
  <w:style w:type="character" w:customStyle="1" w:styleId="90">
    <w:name w:val="标题 9 字符"/>
    <w:basedOn w:val="a1"/>
    <w:link w:val="9"/>
    <w:uiPriority w:val="9"/>
    <w:semiHidden/>
    <w:qFormat/>
    <w:rPr>
      <w:rFonts w:asciiTheme="minorHAnsi" w:eastAsiaTheme="majorEastAsia" w:hAnsiTheme="minorHAnsi" w:cstheme="majorBidi"/>
      <w:color w:val="595959" w:themeColor="text1" w:themeTint="A6"/>
      <w:kern w:val="2"/>
      <w:sz w:val="32"/>
      <w:szCs w:val="32"/>
    </w:rPr>
  </w:style>
  <w:style w:type="paragraph" w:styleId="afb">
    <w:name w:val="Quote"/>
    <w:basedOn w:val="a"/>
    <w:next w:val="a"/>
    <w:link w:val="afc"/>
    <w:uiPriority w:val="29"/>
    <w:qFormat/>
    <w:pPr>
      <w:spacing w:before="160" w:after="160"/>
      <w:jc w:val="center"/>
    </w:pPr>
    <w:rPr>
      <w:i/>
      <w:iCs/>
      <w:color w:val="404040" w:themeColor="text1" w:themeTint="BF"/>
    </w:rPr>
  </w:style>
  <w:style w:type="character" w:customStyle="1" w:styleId="afc">
    <w:name w:val="引用 字符"/>
    <w:basedOn w:val="a1"/>
    <w:link w:val="afb"/>
    <w:uiPriority w:val="29"/>
    <w:qFormat/>
    <w:rPr>
      <w:rFonts w:ascii="仿宋" w:eastAsia="仿宋" w:hAnsi="仿宋"/>
      <w:i/>
      <w:iCs/>
      <w:color w:val="404040" w:themeColor="text1" w:themeTint="BF"/>
      <w:kern w:val="2"/>
      <w:sz w:val="32"/>
      <w:szCs w:val="32"/>
    </w:rPr>
  </w:style>
  <w:style w:type="paragraph" w:styleId="afd">
    <w:name w:val="List Paragraph"/>
    <w:basedOn w:val="a"/>
    <w:uiPriority w:val="34"/>
    <w:qFormat/>
    <w:pPr>
      <w:ind w:left="720"/>
    </w:pPr>
  </w:style>
  <w:style w:type="character" w:customStyle="1" w:styleId="11">
    <w:name w:val="明显强调1"/>
    <w:basedOn w:val="a1"/>
    <w:uiPriority w:val="21"/>
    <w:qFormat/>
    <w:rPr>
      <w:i/>
      <w:iCs/>
      <w:color w:val="0F4761" w:themeColor="accent1" w:themeShade="BF"/>
    </w:rPr>
  </w:style>
  <w:style w:type="paragraph" w:styleId="afe">
    <w:name w:val="Intense Quote"/>
    <w:basedOn w:val="a"/>
    <w:next w:val="a"/>
    <w:link w:val="af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
    <w:name w:val="明显引用 字符"/>
    <w:basedOn w:val="a1"/>
    <w:link w:val="afe"/>
    <w:uiPriority w:val="30"/>
    <w:qFormat/>
    <w:rPr>
      <w:rFonts w:ascii="仿宋" w:eastAsia="仿宋" w:hAnsi="仿宋"/>
      <w:i/>
      <w:iCs/>
      <w:color w:val="0F4761" w:themeColor="accent1" w:themeShade="BF"/>
      <w:kern w:val="2"/>
      <w:sz w:val="32"/>
      <w:szCs w:val="32"/>
    </w:rPr>
  </w:style>
  <w:style w:type="character" w:customStyle="1" w:styleId="12">
    <w:name w:val="明显参考1"/>
    <w:basedOn w:val="a1"/>
    <w:uiPriority w:val="32"/>
    <w:qFormat/>
    <w:rPr>
      <w:b/>
      <w:bCs/>
      <w:smallCaps/>
      <w:color w:val="0F4761" w:themeColor="accent1" w:themeShade="BF"/>
      <w:spacing w:val="5"/>
    </w:rPr>
  </w:style>
  <w:style w:type="paragraph" w:styleId="aff0">
    <w:name w:val="Normal (Web)"/>
    <w:basedOn w:val="a"/>
    <w:link w:val="aff1"/>
    <w:uiPriority w:val="99"/>
    <w:qFormat/>
    <w:rsid w:val="0081681A"/>
    <w:pPr>
      <w:spacing w:before="100" w:beforeAutospacing="1" w:after="100" w:afterAutospacing="1"/>
      <w:ind w:firstLineChars="200" w:firstLine="200"/>
      <w:contextualSpacing w:val="0"/>
      <w:jc w:val="left"/>
    </w:pPr>
    <w:rPr>
      <w:rFonts w:ascii="Times New Roman" w:eastAsia="仿宋_GB2312" w:hAnsi="Times New Roman"/>
      <w:kern w:val="0"/>
      <w:sz w:val="24"/>
      <w:szCs w:val="22"/>
    </w:rPr>
  </w:style>
  <w:style w:type="character" w:customStyle="1" w:styleId="aff1">
    <w:name w:val="普通(网站) 字符"/>
    <w:link w:val="aff0"/>
    <w:uiPriority w:val="99"/>
    <w:qFormat/>
    <w:rsid w:val="0081681A"/>
    <w:rPr>
      <w:rFonts w:ascii="Times New Roman" w:eastAsia="仿宋_GB2312" w:hAnsi="Times New Roman"/>
      <w:sz w:val="24"/>
      <w:szCs w:val="22"/>
    </w:rPr>
  </w:style>
  <w:style w:type="paragraph" w:styleId="aff2">
    <w:name w:val="Body Text"/>
    <w:basedOn w:val="a"/>
    <w:link w:val="aff3"/>
    <w:uiPriority w:val="99"/>
    <w:qFormat/>
    <w:rsid w:val="001A460A"/>
    <w:pPr>
      <w:spacing w:line="540" w:lineRule="exact"/>
      <w:ind w:firstLineChars="200" w:firstLine="200"/>
      <w:contextualSpacing w:val="0"/>
      <w:jc w:val="center"/>
    </w:pPr>
    <w:rPr>
      <w:rFonts w:ascii="宋体" w:eastAsia="仿宋_GB2312" w:hAnsi="Times New Roman" w:cs="宋体"/>
      <w:b/>
      <w:bCs/>
      <w:sz w:val="44"/>
      <w:szCs w:val="44"/>
    </w:rPr>
  </w:style>
  <w:style w:type="character" w:customStyle="1" w:styleId="aff3">
    <w:name w:val="正文文本 字符"/>
    <w:basedOn w:val="a1"/>
    <w:link w:val="aff2"/>
    <w:uiPriority w:val="99"/>
    <w:rsid w:val="001A460A"/>
    <w:rPr>
      <w:rFonts w:ascii="宋体" w:eastAsia="仿宋_GB2312" w:hAnsi="Times New Roman" w:cs="宋体"/>
      <w:b/>
      <w:bCs/>
      <w:kern w:val="2"/>
      <w:sz w:val="44"/>
      <w:szCs w:val="44"/>
    </w:rPr>
  </w:style>
  <w:style w:type="character" w:styleId="aff4">
    <w:name w:val="Hyperlink"/>
    <w:basedOn w:val="a1"/>
    <w:uiPriority w:val="99"/>
    <w:unhideWhenUsed/>
    <w:rsid w:val="00635216"/>
    <w:rPr>
      <w:color w:val="467886" w:themeColor="hyperlink"/>
      <w:u w:val="single"/>
    </w:rPr>
  </w:style>
  <w:style w:type="character" w:styleId="aff5">
    <w:name w:val="Unresolved Mention"/>
    <w:basedOn w:val="a1"/>
    <w:uiPriority w:val="99"/>
    <w:semiHidden/>
    <w:unhideWhenUsed/>
    <w:rsid w:val="00635216"/>
    <w:rPr>
      <w:color w:val="605E5C"/>
      <w:shd w:val="clear" w:color="auto" w:fill="E1DFDD"/>
    </w:rPr>
  </w:style>
  <w:style w:type="paragraph" w:styleId="aff6">
    <w:name w:val="Revision"/>
    <w:hidden/>
    <w:uiPriority w:val="99"/>
    <w:unhideWhenUsed/>
    <w:rsid w:val="00C36A2E"/>
    <w:rPr>
      <w:rFonts w:ascii="仿宋" w:eastAsia="仿宋" w:hAnsi="仿宋"/>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23121-EA9C-4E81-ACEB-0EA213458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1075</TotalTime>
  <Pages>24</Pages>
  <Words>2117</Words>
  <Characters>12070</Characters>
  <Application>Microsoft Office Word</Application>
  <DocSecurity>0</DocSecurity>
  <Lines>100</Lines>
  <Paragraphs>28</Paragraphs>
  <ScaleCrop>false</ScaleCrop>
  <Company/>
  <LinksUpToDate>false</LinksUpToDate>
  <CharactersWithSpaces>14159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Jian XU</dc:creator>
  <cp:lastModifiedBy>XUJPC</cp:lastModifiedBy>
  <cp:revision>103</cp:revision>
  <dcterms:created xsi:type="dcterms:W3CDTF">2026-03-17T02:21:00Z</dcterms:created>
  <dcterms:modified xsi:type="dcterms:W3CDTF">2026-06-12T01:52:00Z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eyJoZGlkIjoiZWZiOGJjYzg1YjY1NWMwOWQ1Yjg2MDk3OGUyYmNlOTkiLCJ1c2VySWQiOiI0NDM5Mjc4NzcifQ==</vt:lpwstr>
  </property>
  <property fmtid="{D5CDD505-2E9C-101B-9397-08002B2CF9AE}" pid="3" name="KSOProductBuildVer">
    <vt:lpwstr>2052-12.1.0.23125</vt:lpwstr>
  </property>
  <property fmtid="{D5CDD505-2E9C-101B-9397-08002B2CF9AE}" pid="4" name="ICV">
    <vt:lpwstr>00A9E16211D54996BE5F3F2427E15BDA_12</vt:lpwstr>
  </property>
</Properties>
</file>